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3D722D" w14:textId="1C3A1BA0" w:rsidR="00AE452A" w:rsidRPr="00AE5DD2" w:rsidRDefault="004904DB" w:rsidP="00956BC0">
      <w:pPr>
        <w:shd w:val="clear" w:color="auto" w:fill="BDD6EE" w:themeFill="accent1" w:themeFillTint="66"/>
        <w:spacing w:after="120" w:line="360" w:lineRule="auto"/>
        <w:jc w:val="center"/>
        <w:rPr>
          <w:rFonts w:ascii="Century Gothic" w:eastAsia="Calibri" w:hAnsi="Century Gothic"/>
          <w:b/>
          <w:sz w:val="28"/>
          <w:szCs w:val="28"/>
          <w:u w:val="single"/>
          <w:lang w:eastAsia="en-US"/>
        </w:rPr>
      </w:pPr>
      <w:r>
        <w:rPr>
          <w:rFonts w:ascii="Century Gothic" w:eastAsia="Calibri" w:hAnsi="Century Gothic"/>
          <w:b/>
          <w:sz w:val="28"/>
          <w:szCs w:val="28"/>
          <w:u w:val="single"/>
          <w:lang w:eastAsia="en-US"/>
        </w:rPr>
        <w:t>IDAZKETA ZIENTIFIKOKO TAILERRA ETA ARGITALPEN-ESTRATEGIAK</w:t>
      </w:r>
    </w:p>
    <w:p w14:paraId="0B3DA173" w14:textId="77777777" w:rsidR="00D37101" w:rsidRPr="00956BC0" w:rsidRDefault="00D37101" w:rsidP="000E11B0">
      <w:pPr>
        <w:autoSpaceDE w:val="0"/>
        <w:autoSpaceDN w:val="0"/>
        <w:adjustRightInd w:val="0"/>
        <w:spacing w:line="360" w:lineRule="auto"/>
        <w:jc w:val="both"/>
        <w:rPr>
          <w:rFonts w:ascii="Century Gothic" w:hAnsi="Century Gothic" w:cs="Arial"/>
          <w:b/>
          <w:sz w:val="20"/>
          <w:szCs w:val="20"/>
          <w:u w:val="single"/>
        </w:rPr>
      </w:pPr>
    </w:p>
    <w:p w14:paraId="08B47776" w14:textId="52D095DD" w:rsidR="004904DB" w:rsidRPr="00303265" w:rsidRDefault="003666F1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b/>
          <w:sz w:val="20"/>
          <w:szCs w:val="20"/>
          <w:u w:val="single"/>
        </w:rPr>
      </w:pPr>
      <w:r>
        <w:rPr>
          <w:rFonts w:ascii="Century Gothic" w:hAnsi="Century Gothic" w:cs="Calibri"/>
          <w:b/>
          <w:sz w:val="20"/>
          <w:szCs w:val="20"/>
          <w:u w:val="single"/>
        </w:rPr>
        <w:t>IRAKASLEA</w:t>
      </w:r>
      <w:r w:rsidR="004904DB" w:rsidRPr="00303265">
        <w:rPr>
          <w:rFonts w:ascii="Century Gothic" w:hAnsi="Century Gothic" w:cs="Calibri"/>
          <w:b/>
          <w:sz w:val="20"/>
          <w:szCs w:val="20"/>
          <w:u w:val="single"/>
        </w:rPr>
        <w:t xml:space="preserve">: </w:t>
      </w:r>
    </w:p>
    <w:p w14:paraId="0E57A2D1" w14:textId="015E04B8" w:rsidR="004904DB" w:rsidRDefault="004904DB" w:rsidP="00303265">
      <w:pPr>
        <w:tabs>
          <w:tab w:val="left" w:pos="142"/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it-IT"/>
        </w:rPr>
      </w:pPr>
      <w:r w:rsidRPr="00303265">
        <w:rPr>
          <w:rFonts w:ascii="Century Gothic" w:hAnsi="Century Gothic" w:cs="Calibri"/>
          <w:b/>
          <w:sz w:val="20"/>
          <w:szCs w:val="20"/>
        </w:rPr>
        <w:t>Raquel Cobos Campos-</w:t>
      </w:r>
      <w:r w:rsidRPr="00303265"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303265">
        <w:rPr>
          <w:rFonts w:ascii="Century Gothic" w:hAnsi="Century Gothic" w:cs="Calibri"/>
          <w:sz w:val="20"/>
          <w:szCs w:val="20"/>
        </w:rPr>
        <w:t>Farmazian</w:t>
      </w:r>
      <w:proofErr w:type="spellEnd"/>
      <w:r w:rsidRPr="00303265"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303265">
        <w:rPr>
          <w:rFonts w:ascii="Century Gothic" w:hAnsi="Century Gothic" w:cs="Calibri"/>
          <w:sz w:val="20"/>
          <w:szCs w:val="20"/>
        </w:rPr>
        <w:t>doktorea</w:t>
      </w:r>
      <w:proofErr w:type="spellEnd"/>
      <w:r w:rsidRPr="00303265">
        <w:rPr>
          <w:rFonts w:ascii="Century Gothic" w:hAnsi="Century Gothic" w:cs="Calibri"/>
          <w:sz w:val="20"/>
          <w:szCs w:val="20"/>
        </w:rPr>
        <w:t xml:space="preserve">. </w:t>
      </w:r>
      <w:r w:rsidRPr="00303265">
        <w:rPr>
          <w:rFonts w:ascii="Century Gothic" w:hAnsi="Century Gothic" w:cs="Calibri"/>
          <w:sz w:val="20"/>
          <w:szCs w:val="20"/>
          <w:lang w:val="it-IT"/>
        </w:rPr>
        <w:t>Bioaraba OIIko Metodologia eta Estatistika Unitateko arduraduna</w:t>
      </w:r>
    </w:p>
    <w:p w14:paraId="28FE35AC" w14:textId="684B2D2C" w:rsidR="00BE0A00" w:rsidRPr="00BE0A00" w:rsidRDefault="00BE0A00" w:rsidP="00BE0A00">
      <w:pPr>
        <w:pStyle w:val="Default"/>
        <w:rPr>
          <w:rFonts w:ascii="Century Gothic" w:hAnsi="Century Gothic" w:cs="Century Gothic"/>
          <w:sz w:val="20"/>
          <w:szCs w:val="20"/>
          <w:lang w:val="it-IT"/>
        </w:rPr>
      </w:pPr>
      <w:r w:rsidRPr="00BE0A00">
        <w:rPr>
          <w:rFonts w:ascii="Century Gothic" w:hAnsi="Century Gothic"/>
          <w:b/>
          <w:sz w:val="20"/>
          <w:szCs w:val="20"/>
        </w:rPr>
        <w:t xml:space="preserve">Laura Núñez González: </w:t>
      </w:r>
      <w:proofErr w:type="spellStart"/>
      <w:r w:rsidRPr="00BE0A00">
        <w:rPr>
          <w:rFonts w:ascii="Century Gothic" w:hAnsi="Century Gothic"/>
          <w:sz w:val="20"/>
          <w:szCs w:val="20"/>
        </w:rPr>
        <w:t>Medikuntza</w:t>
      </w:r>
      <w:proofErr w:type="spellEnd"/>
      <w:r w:rsidRPr="00BE0A00">
        <w:rPr>
          <w:rFonts w:ascii="Century Gothic" w:hAnsi="Century Gothic"/>
          <w:sz w:val="20"/>
          <w:szCs w:val="20"/>
        </w:rPr>
        <w:t xml:space="preserve"> </w:t>
      </w:r>
      <w:proofErr w:type="spellStart"/>
      <w:r>
        <w:rPr>
          <w:rFonts w:ascii="Century Gothic" w:hAnsi="Century Gothic"/>
          <w:sz w:val="20"/>
          <w:szCs w:val="20"/>
        </w:rPr>
        <w:t>M</w:t>
      </w:r>
      <w:bookmarkStart w:id="0" w:name="_GoBack"/>
      <w:bookmarkEnd w:id="0"/>
      <w:r w:rsidRPr="00BE0A00">
        <w:rPr>
          <w:rFonts w:ascii="Century Gothic" w:hAnsi="Century Gothic"/>
          <w:sz w:val="20"/>
          <w:szCs w:val="20"/>
        </w:rPr>
        <w:t>olekularreko</w:t>
      </w:r>
      <w:proofErr w:type="spellEnd"/>
      <w:r w:rsidRPr="00BE0A00">
        <w:rPr>
          <w:rFonts w:ascii="Century Gothic" w:hAnsi="Century Gothic"/>
          <w:sz w:val="20"/>
          <w:szCs w:val="20"/>
        </w:rPr>
        <w:t xml:space="preserve"> </w:t>
      </w:r>
      <w:proofErr w:type="spellStart"/>
      <w:r w:rsidRPr="00BE0A00">
        <w:rPr>
          <w:rFonts w:ascii="Century Gothic" w:hAnsi="Century Gothic"/>
          <w:sz w:val="20"/>
          <w:szCs w:val="20"/>
        </w:rPr>
        <w:t>doktorea</w:t>
      </w:r>
      <w:proofErr w:type="spellEnd"/>
      <w:r w:rsidRPr="00BE0A00">
        <w:rPr>
          <w:rFonts w:ascii="Century Gothic" w:hAnsi="Century Gothic"/>
          <w:sz w:val="20"/>
          <w:szCs w:val="20"/>
        </w:rPr>
        <w:t xml:space="preserve">. </w:t>
      </w:r>
      <w:r w:rsidRPr="00BE0A00">
        <w:rPr>
          <w:rFonts w:ascii="Century Gothic" w:hAnsi="Century Gothic" w:cs="Century Gothic"/>
          <w:sz w:val="20"/>
          <w:szCs w:val="20"/>
          <w:lang w:val="it-IT"/>
        </w:rPr>
        <w:t xml:space="preserve">Metodologia eta Estatistika Unitateko metodologoa. Bioaraba. </w:t>
      </w:r>
    </w:p>
    <w:p w14:paraId="0EE7BA3F" w14:textId="109E65D3" w:rsidR="00BE0A00" w:rsidRPr="00BE0A00" w:rsidRDefault="00BE0A00" w:rsidP="00303265">
      <w:pPr>
        <w:tabs>
          <w:tab w:val="left" w:pos="142"/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b/>
          <w:color w:val="000000"/>
          <w:sz w:val="20"/>
          <w:szCs w:val="20"/>
          <w:lang w:val="it-IT"/>
        </w:rPr>
      </w:pPr>
    </w:p>
    <w:p w14:paraId="0546682E" w14:textId="77777777" w:rsidR="00803AC9" w:rsidRPr="00303265" w:rsidRDefault="00803AC9" w:rsidP="00303265">
      <w:pPr>
        <w:tabs>
          <w:tab w:val="left" w:pos="142"/>
          <w:tab w:val="left" w:pos="284"/>
        </w:tabs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b/>
          <w:sz w:val="20"/>
          <w:szCs w:val="20"/>
          <w:u w:val="single"/>
          <w:lang w:val="it-IT"/>
        </w:rPr>
      </w:pPr>
    </w:p>
    <w:p w14:paraId="7F5D7335" w14:textId="77777777" w:rsidR="00B61CB8" w:rsidRPr="00303265" w:rsidRDefault="00B61CB8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b/>
          <w:sz w:val="20"/>
          <w:szCs w:val="20"/>
          <w:u w:val="double"/>
          <w:lang w:val="it-IT"/>
        </w:rPr>
      </w:pPr>
      <w:r w:rsidRPr="00303265">
        <w:rPr>
          <w:rFonts w:ascii="Century Gothic" w:hAnsi="Century Gothic" w:cs="Calibri"/>
          <w:b/>
          <w:sz w:val="20"/>
          <w:szCs w:val="20"/>
          <w:u w:val="single"/>
          <w:lang w:val="it-IT"/>
        </w:rPr>
        <w:t>Parte-hartzaile kopurua:</w:t>
      </w:r>
      <w:r w:rsidRPr="00303265">
        <w:rPr>
          <w:rFonts w:ascii="Century Gothic" w:hAnsi="Century Gothic" w:cs="Calibri"/>
          <w:b/>
          <w:sz w:val="20"/>
          <w:szCs w:val="20"/>
          <w:lang w:val="it-IT"/>
        </w:rPr>
        <w:t xml:space="preserve"> </w:t>
      </w:r>
      <w:r w:rsidRPr="00303265">
        <w:rPr>
          <w:rFonts w:ascii="Century Gothic" w:hAnsi="Century Gothic" w:cs="Calibri"/>
          <w:sz w:val="20"/>
          <w:szCs w:val="20"/>
          <w:lang w:val="it-IT"/>
        </w:rPr>
        <w:t>25 pertsona</w:t>
      </w:r>
    </w:p>
    <w:p w14:paraId="6E66A9C2" w14:textId="77777777" w:rsidR="00803AC9" w:rsidRPr="00303265" w:rsidRDefault="00803AC9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it-IT"/>
        </w:rPr>
      </w:pPr>
    </w:p>
    <w:p w14:paraId="76271095" w14:textId="57E410D3" w:rsidR="00B61CB8" w:rsidRPr="00303265" w:rsidRDefault="00B61CB8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color w:val="000000"/>
          <w:sz w:val="20"/>
          <w:szCs w:val="20"/>
          <w:lang w:val="it-IT"/>
        </w:rPr>
      </w:pPr>
      <w:r w:rsidRPr="00303265">
        <w:rPr>
          <w:rFonts w:ascii="Century Gothic" w:hAnsi="Century Gothic" w:cs="Calibri"/>
          <w:b/>
          <w:sz w:val="20"/>
          <w:szCs w:val="20"/>
          <w:u w:val="single"/>
          <w:lang w:val="it-IT"/>
        </w:rPr>
        <w:t>Norentzat</w:t>
      </w:r>
      <w:r w:rsidRPr="00303265">
        <w:rPr>
          <w:rFonts w:ascii="Century Gothic" w:hAnsi="Century Gothic" w:cs="Calibri"/>
          <w:b/>
          <w:sz w:val="20"/>
          <w:szCs w:val="20"/>
          <w:lang w:val="it-IT"/>
        </w:rPr>
        <w:t xml:space="preserve">: </w:t>
      </w:r>
      <w:r w:rsidRPr="00303265">
        <w:rPr>
          <w:rFonts w:ascii="Century Gothic" w:hAnsi="Century Gothic" w:cs="Calibri"/>
          <w:color w:val="000000"/>
          <w:sz w:val="20"/>
          <w:szCs w:val="20"/>
          <w:lang w:val="it-IT"/>
        </w:rPr>
        <w:t>Bioaraba OIIko ikertzaileak, Bioaraba OIIko egitura-langileak eta formakuntza espezializatuko egoiliarrak eta tutoreak.</w:t>
      </w:r>
    </w:p>
    <w:p w14:paraId="4550846D" w14:textId="0FB38CA3" w:rsidR="00803AC9" w:rsidRPr="00303265" w:rsidRDefault="00803AC9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color w:val="000000"/>
          <w:sz w:val="20"/>
          <w:szCs w:val="20"/>
          <w:lang w:val="it-IT"/>
        </w:rPr>
      </w:pPr>
    </w:p>
    <w:p w14:paraId="01927F77" w14:textId="6ECF098F" w:rsidR="00B61CB8" w:rsidRPr="00303265" w:rsidRDefault="00B61CB8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color w:val="000000"/>
          <w:sz w:val="20"/>
          <w:szCs w:val="20"/>
          <w:lang w:val="it-IT"/>
        </w:rPr>
      </w:pPr>
      <w:r w:rsidRPr="00303265">
        <w:rPr>
          <w:rFonts w:ascii="Century Gothic" w:hAnsi="Century Gothic" w:cs="Calibri"/>
          <w:b/>
          <w:sz w:val="20"/>
          <w:szCs w:val="20"/>
          <w:u w:val="single"/>
          <w:lang w:val="it-IT"/>
        </w:rPr>
        <w:t>Ikasleak hautatzeko irizpideak eta izena emateko moduak</w:t>
      </w:r>
      <w:r w:rsidRPr="00303265">
        <w:rPr>
          <w:rFonts w:ascii="Century Gothic" w:hAnsi="Century Gothic" w:cs="Calibri"/>
          <w:b/>
          <w:sz w:val="20"/>
          <w:szCs w:val="20"/>
          <w:lang w:val="it-IT"/>
        </w:rPr>
        <w:t xml:space="preserve">:  </w:t>
      </w:r>
      <w:r w:rsidRPr="00303265">
        <w:rPr>
          <w:rFonts w:ascii="Century Gothic" w:hAnsi="Century Gothic" w:cs="Calibri"/>
          <w:color w:val="000000"/>
          <w:sz w:val="20"/>
          <w:szCs w:val="20"/>
          <w:lang w:val="it-IT"/>
        </w:rPr>
        <w:t>izena emateko ordena kronologikoa</w:t>
      </w:r>
      <w:r w:rsidR="0085043E">
        <w:rPr>
          <w:rFonts w:ascii="Century Gothic" w:hAnsi="Century Gothic" w:cs="Calibri"/>
          <w:color w:val="000000"/>
          <w:sz w:val="20"/>
          <w:szCs w:val="20"/>
          <w:lang w:val="it-IT"/>
        </w:rPr>
        <w:t xml:space="preserve"> jarraituz</w:t>
      </w:r>
      <w:r w:rsidRPr="00303265">
        <w:rPr>
          <w:rFonts w:ascii="Century Gothic" w:hAnsi="Century Gothic" w:cs="Calibri"/>
          <w:color w:val="000000"/>
          <w:sz w:val="20"/>
          <w:szCs w:val="20"/>
          <w:lang w:val="it-IT"/>
        </w:rPr>
        <w:t xml:space="preserve"> egingo da hautaketa, baimendutako gehieneko pertsona-kopurura iritsi arte. Kontuan hartuko da zerbitzu eta espezialitate klinikoen banaketa zuzena eta adierazgarria </w:t>
      </w:r>
      <w:r w:rsidR="0085043E">
        <w:rPr>
          <w:rFonts w:ascii="Century Gothic" w:hAnsi="Century Gothic" w:cs="Calibri"/>
          <w:color w:val="000000"/>
          <w:sz w:val="20"/>
          <w:szCs w:val="20"/>
          <w:lang w:val="it-IT"/>
        </w:rPr>
        <w:t>izatea</w:t>
      </w:r>
      <w:r w:rsidRPr="00303265">
        <w:rPr>
          <w:rFonts w:ascii="Century Gothic" w:hAnsi="Century Gothic" w:cs="Calibri"/>
          <w:color w:val="000000"/>
          <w:sz w:val="20"/>
          <w:szCs w:val="20"/>
          <w:lang w:val="it-IT"/>
        </w:rPr>
        <w:t>.</w:t>
      </w:r>
    </w:p>
    <w:p w14:paraId="26097295" w14:textId="77777777" w:rsidR="00803AC9" w:rsidRPr="00303265" w:rsidRDefault="00803AC9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it-IT"/>
        </w:rPr>
      </w:pPr>
    </w:p>
    <w:p w14:paraId="249833FE" w14:textId="4A53B6DB" w:rsidR="00B61CB8" w:rsidRDefault="00B61CB8" w:rsidP="00303265">
      <w:pPr>
        <w:autoSpaceDE w:val="0"/>
        <w:autoSpaceDN w:val="0"/>
        <w:adjustRightInd w:val="0"/>
        <w:spacing w:line="276" w:lineRule="auto"/>
        <w:ind w:left="2124" w:hanging="2124"/>
        <w:jc w:val="both"/>
        <w:rPr>
          <w:rFonts w:ascii="Century Gothic" w:hAnsi="Century Gothic" w:cs="Calibri"/>
          <w:color w:val="000000"/>
          <w:sz w:val="20"/>
          <w:szCs w:val="20"/>
          <w:lang w:val="it-IT"/>
        </w:rPr>
      </w:pPr>
      <w:r w:rsidRPr="00303265">
        <w:rPr>
          <w:rFonts w:ascii="Century Gothic" w:hAnsi="Century Gothic" w:cs="Calibri"/>
          <w:b/>
          <w:color w:val="000000"/>
          <w:sz w:val="20"/>
          <w:szCs w:val="20"/>
          <w:u w:val="single"/>
          <w:lang w:val="it-IT"/>
        </w:rPr>
        <w:t>HIZKUNTZA</w:t>
      </w:r>
      <w:r w:rsidRPr="00303265">
        <w:rPr>
          <w:rFonts w:ascii="Century Gothic" w:hAnsi="Century Gothic" w:cs="Calibri"/>
          <w:b/>
          <w:color w:val="000000"/>
          <w:sz w:val="20"/>
          <w:szCs w:val="20"/>
          <w:lang w:val="it-IT"/>
        </w:rPr>
        <w:t xml:space="preserve">: </w:t>
      </w:r>
      <w:r w:rsidRPr="00303265">
        <w:rPr>
          <w:rFonts w:ascii="Century Gothic" w:hAnsi="Century Gothic" w:cs="Calibri"/>
          <w:color w:val="000000"/>
          <w:sz w:val="20"/>
          <w:szCs w:val="20"/>
          <w:lang w:val="it-IT"/>
        </w:rPr>
        <w:t>Gaztelania</w:t>
      </w:r>
    </w:p>
    <w:p w14:paraId="089ACE46" w14:textId="77777777" w:rsidR="00303265" w:rsidRPr="00303265" w:rsidRDefault="00303265" w:rsidP="00303265">
      <w:pPr>
        <w:autoSpaceDE w:val="0"/>
        <w:autoSpaceDN w:val="0"/>
        <w:adjustRightInd w:val="0"/>
        <w:spacing w:line="276" w:lineRule="auto"/>
        <w:ind w:left="2124" w:hanging="2124"/>
        <w:jc w:val="both"/>
        <w:rPr>
          <w:rFonts w:ascii="Century Gothic" w:hAnsi="Century Gothic" w:cs="Calibri"/>
          <w:color w:val="000000"/>
          <w:sz w:val="20"/>
          <w:szCs w:val="20"/>
          <w:lang w:val="it-IT"/>
        </w:rPr>
      </w:pPr>
    </w:p>
    <w:p w14:paraId="371E38A1" w14:textId="77777777" w:rsidR="00DD2710" w:rsidRPr="00303265" w:rsidRDefault="00DD2710" w:rsidP="00303265">
      <w:pPr>
        <w:autoSpaceDE w:val="0"/>
        <w:autoSpaceDN w:val="0"/>
        <w:adjustRightInd w:val="0"/>
        <w:spacing w:line="276" w:lineRule="auto"/>
        <w:ind w:left="2124" w:hanging="2124"/>
        <w:jc w:val="both"/>
        <w:rPr>
          <w:rFonts w:ascii="Century Gothic" w:hAnsi="Century Gothic" w:cs="Calibri"/>
          <w:b/>
          <w:sz w:val="20"/>
          <w:szCs w:val="20"/>
          <w:u w:val="single"/>
          <w:lang w:val="it-IT"/>
        </w:rPr>
      </w:pPr>
    </w:p>
    <w:p w14:paraId="0A9243C0" w14:textId="35E7F752" w:rsidR="00B61CB8" w:rsidRDefault="00B61CB8" w:rsidP="00303265">
      <w:pPr>
        <w:spacing w:line="276" w:lineRule="auto"/>
        <w:jc w:val="both"/>
        <w:rPr>
          <w:rFonts w:ascii="Century Gothic" w:hAnsi="Century Gothic"/>
          <w:b/>
          <w:sz w:val="20"/>
          <w:szCs w:val="20"/>
          <w:u w:val="single"/>
          <w:lang w:val="it-IT"/>
        </w:rPr>
      </w:pPr>
      <w:r w:rsidRPr="00303265">
        <w:rPr>
          <w:rFonts w:ascii="Century Gothic" w:hAnsi="Century Gothic"/>
          <w:b/>
          <w:sz w:val="20"/>
          <w:szCs w:val="20"/>
          <w:u w:val="single"/>
          <w:lang w:val="it-IT"/>
        </w:rPr>
        <w:t>HELBURUAK</w:t>
      </w:r>
    </w:p>
    <w:p w14:paraId="1F07DEDB" w14:textId="77777777" w:rsidR="00303265" w:rsidRPr="00303265" w:rsidRDefault="00303265" w:rsidP="00303265">
      <w:pPr>
        <w:spacing w:line="276" w:lineRule="auto"/>
        <w:jc w:val="both"/>
        <w:rPr>
          <w:rFonts w:ascii="Century Gothic" w:hAnsi="Century Gothic"/>
          <w:b/>
          <w:sz w:val="20"/>
          <w:szCs w:val="20"/>
          <w:u w:val="single"/>
          <w:lang w:val="it-IT"/>
        </w:rPr>
      </w:pPr>
    </w:p>
    <w:p w14:paraId="13B139E6" w14:textId="0BFD37C7" w:rsidR="00B61CB8" w:rsidRDefault="00B61CB8" w:rsidP="00303265">
      <w:pPr>
        <w:spacing w:line="276" w:lineRule="auto"/>
        <w:ind w:firstLine="360"/>
        <w:jc w:val="both"/>
        <w:rPr>
          <w:rFonts w:ascii="Century Gothic" w:hAnsi="Century Gothic" w:cs="Calibri"/>
          <w:b/>
          <w:sz w:val="20"/>
          <w:szCs w:val="20"/>
          <w:lang w:val="it-IT"/>
        </w:rPr>
      </w:pPr>
      <w:r w:rsidRPr="00303265">
        <w:rPr>
          <w:rFonts w:ascii="Century Gothic" w:hAnsi="Century Gothic" w:cs="Calibri"/>
          <w:b/>
          <w:sz w:val="20"/>
          <w:szCs w:val="20"/>
          <w:lang w:val="it-IT"/>
        </w:rPr>
        <w:t>Orokorrak</w:t>
      </w:r>
    </w:p>
    <w:p w14:paraId="0C5173F6" w14:textId="77777777" w:rsidR="00303265" w:rsidRPr="00303265" w:rsidRDefault="00303265" w:rsidP="00303265">
      <w:pPr>
        <w:spacing w:line="276" w:lineRule="auto"/>
        <w:ind w:firstLine="360"/>
        <w:jc w:val="both"/>
        <w:rPr>
          <w:rFonts w:ascii="Century Gothic" w:hAnsi="Century Gothic" w:cs="Calibri"/>
          <w:b/>
          <w:sz w:val="20"/>
          <w:szCs w:val="20"/>
          <w:lang w:val="it-IT"/>
        </w:rPr>
      </w:pPr>
    </w:p>
    <w:p w14:paraId="2849D63D" w14:textId="77777777" w:rsidR="00B61CB8" w:rsidRPr="00303265" w:rsidRDefault="00B61CB8" w:rsidP="00303265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Century Gothic" w:hAnsi="Century Gothic" w:cs="Calibri"/>
          <w:sz w:val="20"/>
          <w:szCs w:val="20"/>
          <w:lang w:val="it-IT"/>
        </w:rPr>
      </w:pPr>
      <w:r w:rsidRPr="00303265">
        <w:rPr>
          <w:rFonts w:ascii="Century Gothic" w:hAnsi="Century Gothic" w:cs="Calibri"/>
          <w:sz w:val="20"/>
          <w:szCs w:val="20"/>
          <w:lang w:val="it-IT"/>
        </w:rPr>
        <w:t>1. Ikasleei jakintzak ematea artikulu zientifiko bat egituratu eta idatzi ahal izateko.</w:t>
      </w:r>
    </w:p>
    <w:p w14:paraId="02BAFA6D" w14:textId="77777777" w:rsidR="00B61CB8" w:rsidRPr="00303265" w:rsidRDefault="00B61CB8" w:rsidP="00303265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Century Gothic" w:hAnsi="Century Gothic" w:cs="Calibri"/>
          <w:sz w:val="20"/>
          <w:szCs w:val="20"/>
          <w:lang w:val="it-IT"/>
        </w:rPr>
      </w:pPr>
      <w:r w:rsidRPr="00303265">
        <w:rPr>
          <w:rFonts w:ascii="Century Gothic" w:hAnsi="Century Gothic" w:cs="Calibri"/>
          <w:sz w:val="20"/>
          <w:szCs w:val="20"/>
          <w:lang w:val="it-IT"/>
        </w:rPr>
        <w:t>2. Ikasleei jakintzak ematea aldizkaria modurik egokienean hautatu ahal izateko.</w:t>
      </w:r>
    </w:p>
    <w:p w14:paraId="793E25FA" w14:textId="77777777" w:rsidR="00B61CB8" w:rsidRPr="00303265" w:rsidRDefault="00B61CB8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it-IT"/>
        </w:rPr>
      </w:pPr>
    </w:p>
    <w:p w14:paraId="5B1B5CDA" w14:textId="43C60CFC" w:rsidR="00B61CB8" w:rsidRPr="00303265" w:rsidRDefault="00B61CB8" w:rsidP="00303265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Century Gothic" w:hAnsi="Century Gothic" w:cs="Calibri"/>
          <w:b/>
          <w:sz w:val="20"/>
          <w:szCs w:val="20"/>
          <w:lang w:val="de-DE"/>
        </w:rPr>
      </w:pPr>
      <w:r w:rsidRPr="00303265">
        <w:rPr>
          <w:rFonts w:ascii="Century Gothic" w:hAnsi="Century Gothic" w:cs="Calibri"/>
          <w:b/>
          <w:sz w:val="20"/>
          <w:szCs w:val="20"/>
          <w:lang w:val="de-DE"/>
        </w:rPr>
        <w:t>Espezifikoak:</w:t>
      </w:r>
    </w:p>
    <w:p w14:paraId="1FECE7B5" w14:textId="77777777" w:rsidR="00B61CB8" w:rsidRPr="00303265" w:rsidRDefault="00B61CB8" w:rsidP="00303265">
      <w:pPr>
        <w:autoSpaceDE w:val="0"/>
        <w:autoSpaceDN w:val="0"/>
        <w:adjustRightInd w:val="0"/>
        <w:spacing w:line="276" w:lineRule="auto"/>
        <w:ind w:firstLine="426"/>
        <w:jc w:val="both"/>
        <w:rPr>
          <w:rFonts w:ascii="Century Gothic" w:hAnsi="Century Gothic" w:cs="Calibri"/>
          <w:b/>
          <w:sz w:val="20"/>
          <w:szCs w:val="20"/>
          <w:lang w:val="de-DE"/>
        </w:rPr>
      </w:pPr>
    </w:p>
    <w:p w14:paraId="75955EE0" w14:textId="77777777" w:rsidR="00B61CB8" w:rsidRPr="00303265" w:rsidRDefault="00B61CB8" w:rsidP="00303265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Century Gothic" w:hAnsi="Century Gothic" w:cs="Calibri"/>
          <w:sz w:val="20"/>
          <w:szCs w:val="20"/>
          <w:lang w:val="de-DE"/>
        </w:rPr>
      </w:pPr>
      <w:r w:rsidRPr="00303265">
        <w:rPr>
          <w:rFonts w:ascii="Century Gothic" w:hAnsi="Century Gothic" w:cs="Calibri"/>
          <w:sz w:val="20"/>
          <w:szCs w:val="20"/>
          <w:lang w:val="de-DE"/>
        </w:rPr>
        <w:t>1. Artikulu zientifiko bat zer den ulertzea</w:t>
      </w:r>
    </w:p>
    <w:p w14:paraId="7E65AE0F" w14:textId="77777777" w:rsidR="00B61CB8" w:rsidRPr="00303265" w:rsidRDefault="00B61CB8" w:rsidP="00303265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Century Gothic" w:hAnsi="Century Gothic" w:cs="Calibri"/>
          <w:sz w:val="20"/>
          <w:szCs w:val="20"/>
          <w:lang w:val="de-DE"/>
        </w:rPr>
      </w:pPr>
      <w:r w:rsidRPr="00303265">
        <w:rPr>
          <w:rFonts w:ascii="Century Gothic" w:hAnsi="Century Gothic" w:cs="Calibri"/>
          <w:sz w:val="20"/>
          <w:szCs w:val="20"/>
          <w:lang w:val="de-DE"/>
        </w:rPr>
        <w:t>2. Egiletza-irizpideak ulertzea</w:t>
      </w:r>
    </w:p>
    <w:p w14:paraId="1DD36ADD" w14:textId="45175283" w:rsidR="00B61CB8" w:rsidRPr="00303265" w:rsidRDefault="00197023" w:rsidP="00303265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Century Gothic" w:hAnsi="Century Gothic" w:cs="Calibri"/>
          <w:sz w:val="20"/>
          <w:szCs w:val="20"/>
          <w:lang w:val="de-DE"/>
        </w:rPr>
      </w:pPr>
      <w:r w:rsidRPr="00303265">
        <w:rPr>
          <w:rFonts w:ascii="Century Gothic" w:hAnsi="Century Gothic" w:cs="Calibri"/>
          <w:sz w:val="20"/>
          <w:szCs w:val="20"/>
          <w:lang w:val="de-DE"/>
        </w:rPr>
        <w:t>3</w:t>
      </w:r>
      <w:r w:rsidR="00B61CB8" w:rsidRPr="00303265">
        <w:rPr>
          <w:rFonts w:ascii="Century Gothic" w:hAnsi="Century Gothic" w:cs="Calibri"/>
          <w:sz w:val="20"/>
          <w:szCs w:val="20"/>
          <w:lang w:val="de-DE"/>
        </w:rPr>
        <w:t>. Aldizkariaren aukeraketa egokia egiten ikastea:</w:t>
      </w:r>
    </w:p>
    <w:p w14:paraId="52B76C09" w14:textId="77777777" w:rsidR="00B61CB8" w:rsidRPr="00303265" w:rsidRDefault="00B61CB8" w:rsidP="00303265">
      <w:pPr>
        <w:pStyle w:val="Prrafodelista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  <w:r w:rsidRPr="00303265">
        <w:rPr>
          <w:rFonts w:ascii="Century Gothic" w:hAnsi="Century Gothic" w:cs="Calibri"/>
          <w:sz w:val="20"/>
          <w:szCs w:val="20"/>
          <w:lang w:val="de-DE"/>
        </w:rPr>
        <w:t>Hautatzeko laguntza-tresnak</w:t>
      </w:r>
    </w:p>
    <w:p w14:paraId="61B8879C" w14:textId="77777777" w:rsidR="00B61CB8" w:rsidRPr="00303265" w:rsidRDefault="00B61CB8" w:rsidP="00303265">
      <w:pPr>
        <w:pStyle w:val="Prrafodelista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  <w:r w:rsidRPr="00303265">
        <w:rPr>
          <w:rFonts w:ascii="Century Gothic" w:hAnsi="Century Gothic" w:cs="Calibri"/>
          <w:sz w:val="20"/>
          <w:szCs w:val="20"/>
          <w:lang w:val="de-DE"/>
        </w:rPr>
        <w:t>Inpaktu-faktorea</w:t>
      </w:r>
    </w:p>
    <w:p w14:paraId="7F374C8D" w14:textId="08A351F7" w:rsidR="00B61CB8" w:rsidRPr="00303265" w:rsidRDefault="00152457" w:rsidP="00303265">
      <w:pPr>
        <w:pStyle w:val="Prrafodelista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  <w:r w:rsidRPr="003C75B0">
        <w:rPr>
          <w:rFonts w:ascii="Century Gothic" w:hAnsi="Century Gothic" w:cs="Calibri"/>
          <w:sz w:val="20"/>
          <w:szCs w:val="20"/>
          <w:lang w:val="de-DE"/>
        </w:rPr>
        <w:t>K</w:t>
      </w:r>
      <w:r w:rsidR="00B61CB8" w:rsidRPr="00303265">
        <w:rPr>
          <w:rFonts w:ascii="Century Gothic" w:hAnsi="Century Gothic" w:cs="Calibri"/>
          <w:sz w:val="20"/>
          <w:szCs w:val="20"/>
          <w:lang w:val="de-DE"/>
        </w:rPr>
        <w:t>uartila</w:t>
      </w:r>
    </w:p>
    <w:p w14:paraId="0780B81C" w14:textId="1AE54B88" w:rsidR="00B61CB8" w:rsidRPr="00303265" w:rsidRDefault="00152457" w:rsidP="00303265">
      <w:pPr>
        <w:pStyle w:val="Prrafodelista"/>
        <w:numPr>
          <w:ilvl w:val="0"/>
          <w:numId w:val="42"/>
        </w:num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  <w:r>
        <w:rPr>
          <w:rFonts w:ascii="Century Gothic" w:hAnsi="Century Gothic" w:cs="Calibri"/>
          <w:sz w:val="20"/>
          <w:szCs w:val="20"/>
          <w:lang w:val="de-DE"/>
        </w:rPr>
        <w:t>Iruzurrezko a</w:t>
      </w:r>
      <w:r w:rsidR="00B61CB8" w:rsidRPr="00303265">
        <w:rPr>
          <w:rFonts w:ascii="Century Gothic" w:hAnsi="Century Gothic" w:cs="Calibri"/>
          <w:sz w:val="20"/>
          <w:szCs w:val="20"/>
          <w:lang w:val="de-DE"/>
        </w:rPr>
        <w:t>ldizkari</w:t>
      </w:r>
      <w:r>
        <w:rPr>
          <w:rFonts w:ascii="Century Gothic" w:hAnsi="Century Gothic" w:cs="Calibri"/>
          <w:sz w:val="20"/>
          <w:szCs w:val="20"/>
          <w:lang w:val="de-DE"/>
        </w:rPr>
        <w:t>ak</w:t>
      </w:r>
    </w:p>
    <w:p w14:paraId="7023B973" w14:textId="7FBC5DF9" w:rsidR="00B61CB8" w:rsidRPr="00303265" w:rsidRDefault="00863FF5" w:rsidP="00D02441">
      <w:pPr>
        <w:autoSpaceDE w:val="0"/>
        <w:autoSpaceDN w:val="0"/>
        <w:adjustRightInd w:val="0"/>
        <w:spacing w:line="276" w:lineRule="auto"/>
        <w:ind w:left="993" w:hanging="284"/>
        <w:jc w:val="both"/>
        <w:rPr>
          <w:rFonts w:ascii="Century Gothic" w:hAnsi="Century Gothic" w:cs="Calibri"/>
          <w:sz w:val="20"/>
          <w:szCs w:val="20"/>
          <w:lang w:val="de-DE"/>
        </w:rPr>
      </w:pPr>
      <w:r>
        <w:rPr>
          <w:rFonts w:ascii="Century Gothic" w:hAnsi="Century Gothic" w:cs="Calibri"/>
          <w:sz w:val="20"/>
          <w:szCs w:val="20"/>
          <w:lang w:val="de-DE"/>
        </w:rPr>
        <w:t>4</w:t>
      </w:r>
      <w:r w:rsidR="00B61CB8" w:rsidRPr="00303265">
        <w:rPr>
          <w:rFonts w:ascii="Century Gothic" w:hAnsi="Century Gothic" w:cs="Calibri"/>
          <w:sz w:val="20"/>
          <w:szCs w:val="20"/>
          <w:lang w:val="de-DE"/>
        </w:rPr>
        <w:t>. EQUATOR</w:t>
      </w:r>
      <w:r w:rsidR="00152457">
        <w:rPr>
          <w:rFonts w:ascii="Century Gothic" w:hAnsi="Century Gothic" w:cs="Calibri"/>
          <w:sz w:val="20"/>
          <w:szCs w:val="20"/>
          <w:lang w:val="de-DE"/>
        </w:rPr>
        <w:t xml:space="preserve"> sarearen </w:t>
      </w:r>
      <w:r w:rsidR="00B61CB8" w:rsidRPr="00303265">
        <w:rPr>
          <w:rFonts w:ascii="Century Gothic" w:hAnsi="Century Gothic" w:cs="Calibri"/>
          <w:sz w:val="20"/>
          <w:szCs w:val="20"/>
          <w:lang w:val="de-DE"/>
        </w:rPr>
        <w:t>existentzia eta erabilgarritasuna ezagutzea</w:t>
      </w:r>
      <w:r w:rsidR="005617E8">
        <w:rPr>
          <w:rFonts w:ascii="Century Gothic" w:hAnsi="Century Gothic" w:cs="Calibri"/>
          <w:sz w:val="20"/>
          <w:szCs w:val="20"/>
          <w:lang w:val="de-DE"/>
        </w:rPr>
        <w:t xml:space="preserve">, </w:t>
      </w:r>
      <w:r w:rsidR="00B61CB8" w:rsidRPr="00303265">
        <w:rPr>
          <w:rFonts w:ascii="Century Gothic" w:hAnsi="Century Gothic" w:cs="Calibri"/>
          <w:sz w:val="20"/>
          <w:szCs w:val="20"/>
          <w:lang w:val="de-DE"/>
        </w:rPr>
        <w:t>osasun-arloko ikerketa-txostenen fidagarritasuna, zehaztasuna eta gardentasuna hobetzeko</w:t>
      </w:r>
      <w:r w:rsidR="005617E8">
        <w:rPr>
          <w:rFonts w:ascii="Century Gothic" w:hAnsi="Century Gothic" w:cs="Calibri"/>
          <w:sz w:val="20"/>
          <w:szCs w:val="20"/>
          <w:lang w:val="de-DE"/>
        </w:rPr>
        <w:t xml:space="preserve"> nazioarteko ekimena</w:t>
      </w:r>
      <w:r w:rsidR="00B61CB8" w:rsidRPr="00303265">
        <w:rPr>
          <w:rFonts w:ascii="Century Gothic" w:hAnsi="Century Gothic" w:cs="Calibri"/>
          <w:sz w:val="20"/>
          <w:szCs w:val="20"/>
          <w:lang w:val="de-DE"/>
        </w:rPr>
        <w:t>.</w:t>
      </w:r>
    </w:p>
    <w:p w14:paraId="258E6239" w14:textId="319388E3" w:rsidR="00B61CB8" w:rsidRPr="00303265" w:rsidRDefault="00863FF5" w:rsidP="00303265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Century Gothic" w:hAnsi="Century Gothic" w:cs="Calibri"/>
          <w:sz w:val="20"/>
          <w:szCs w:val="20"/>
          <w:lang w:val="de-DE"/>
        </w:rPr>
      </w:pPr>
      <w:r>
        <w:rPr>
          <w:rFonts w:ascii="Century Gothic" w:hAnsi="Century Gothic" w:cs="Calibri"/>
          <w:sz w:val="20"/>
          <w:szCs w:val="20"/>
          <w:lang w:val="de-DE"/>
        </w:rPr>
        <w:t>5</w:t>
      </w:r>
      <w:r w:rsidR="00B61CB8" w:rsidRPr="00303265">
        <w:rPr>
          <w:rFonts w:ascii="Century Gothic" w:hAnsi="Century Gothic" w:cs="Calibri"/>
          <w:sz w:val="20"/>
          <w:szCs w:val="20"/>
          <w:lang w:val="de-DE"/>
        </w:rPr>
        <w:t>. Artikulu zientifiko bat egituratzen ikastea</w:t>
      </w:r>
    </w:p>
    <w:p w14:paraId="625AD87B" w14:textId="3CF8568C" w:rsidR="00B61CB8" w:rsidRPr="00303265" w:rsidRDefault="00863FF5" w:rsidP="00303265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Century Gothic" w:hAnsi="Century Gothic" w:cs="Calibri"/>
          <w:sz w:val="20"/>
          <w:szCs w:val="20"/>
          <w:lang w:val="de-DE"/>
        </w:rPr>
      </w:pPr>
      <w:r>
        <w:rPr>
          <w:rFonts w:ascii="Century Gothic" w:hAnsi="Century Gothic" w:cs="Calibri"/>
          <w:sz w:val="20"/>
          <w:szCs w:val="20"/>
          <w:lang w:val="de-DE"/>
        </w:rPr>
        <w:t>6</w:t>
      </w:r>
      <w:r w:rsidR="00B61CB8" w:rsidRPr="00303265">
        <w:rPr>
          <w:rFonts w:ascii="Century Gothic" w:hAnsi="Century Gothic" w:cs="Calibri"/>
          <w:sz w:val="20"/>
          <w:szCs w:val="20"/>
          <w:lang w:val="de-DE"/>
        </w:rPr>
        <w:t>. Argitalpen-prozesua ezagutzea. Artikulua bidaltzea eta argibideei erantzutea</w:t>
      </w:r>
    </w:p>
    <w:p w14:paraId="17C4991A" w14:textId="522FD43A" w:rsidR="009F2C5D" w:rsidRPr="00303265" w:rsidRDefault="00B61CB8" w:rsidP="00303265">
      <w:pPr>
        <w:autoSpaceDE w:val="0"/>
        <w:autoSpaceDN w:val="0"/>
        <w:adjustRightInd w:val="0"/>
        <w:spacing w:line="276" w:lineRule="auto"/>
        <w:ind w:left="708"/>
        <w:jc w:val="both"/>
        <w:rPr>
          <w:rFonts w:ascii="Century Gothic" w:hAnsi="Century Gothic" w:cs="Calibri"/>
          <w:sz w:val="20"/>
          <w:szCs w:val="20"/>
          <w:lang w:val="de-DE"/>
        </w:rPr>
      </w:pPr>
      <w:r w:rsidRPr="00303265">
        <w:rPr>
          <w:rFonts w:ascii="Century Gothic" w:hAnsi="Century Gothic" w:cs="Calibri"/>
          <w:sz w:val="20"/>
          <w:szCs w:val="20"/>
          <w:lang w:val="de-DE"/>
        </w:rPr>
        <w:t>7. ORCIDen erabilgarritasuna</w:t>
      </w:r>
    </w:p>
    <w:p w14:paraId="5EF8674C" w14:textId="246EB9BB" w:rsidR="009F2C5D" w:rsidRPr="00303265" w:rsidRDefault="009F2C5D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</w:p>
    <w:p w14:paraId="46D80676" w14:textId="687CBA4D" w:rsidR="00F12C74" w:rsidRPr="00303265" w:rsidRDefault="00F12C74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</w:p>
    <w:p w14:paraId="14040939" w14:textId="79E27CBC" w:rsidR="00F12C74" w:rsidRPr="00303265" w:rsidRDefault="00F12C74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</w:p>
    <w:p w14:paraId="00D83EDF" w14:textId="44B905D3" w:rsidR="00F12C74" w:rsidRPr="00303265" w:rsidRDefault="00F12C74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</w:p>
    <w:p w14:paraId="09215B54" w14:textId="5FB959AA" w:rsidR="00197023" w:rsidRPr="00303265" w:rsidRDefault="00197023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</w:p>
    <w:p w14:paraId="64B1B8C8" w14:textId="110AAB53" w:rsidR="00197023" w:rsidRPr="00303265" w:rsidRDefault="00197023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</w:p>
    <w:p w14:paraId="615B3A62" w14:textId="77777777" w:rsidR="00197023" w:rsidRPr="00303265" w:rsidRDefault="00197023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</w:p>
    <w:p w14:paraId="5CE274DC" w14:textId="76A9F2C3" w:rsidR="009F2C5D" w:rsidRPr="00303265" w:rsidRDefault="009F2C5D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</w:p>
    <w:p w14:paraId="70D310AF" w14:textId="77777777" w:rsidR="009F2C5D" w:rsidRPr="00303265" w:rsidRDefault="009F2C5D" w:rsidP="00303265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Calibri"/>
          <w:sz w:val="20"/>
          <w:szCs w:val="20"/>
          <w:lang w:val="de-DE"/>
        </w:rPr>
      </w:pPr>
    </w:p>
    <w:p w14:paraId="1C59A34E" w14:textId="1F8A3A50" w:rsidR="00014D25" w:rsidRPr="00303265" w:rsidRDefault="004A5A12" w:rsidP="00303265">
      <w:pPr>
        <w:shd w:val="clear" w:color="auto" w:fill="9CC2E5"/>
        <w:spacing w:line="276" w:lineRule="auto"/>
        <w:jc w:val="both"/>
        <w:rPr>
          <w:rFonts w:ascii="Century Gothic" w:hAnsi="Century Gothic" w:cs="Calibri"/>
          <w:b/>
          <w:sz w:val="20"/>
          <w:szCs w:val="20"/>
          <w:u w:val="single"/>
          <w:lang w:val="de-DE"/>
        </w:rPr>
      </w:pPr>
      <w:r w:rsidRPr="00303265">
        <w:rPr>
          <w:rFonts w:ascii="Century Gothic" w:hAnsi="Century Gothic" w:cs="Calibri"/>
          <w:b/>
          <w:sz w:val="20"/>
          <w:szCs w:val="20"/>
          <w:u w:val="single"/>
          <w:lang w:val="de-DE"/>
        </w:rPr>
        <w:t xml:space="preserve">PROGRAMA – </w:t>
      </w:r>
      <w:r w:rsidR="00197023" w:rsidRPr="00303265">
        <w:rPr>
          <w:rFonts w:ascii="Century Gothic" w:hAnsi="Century Gothic" w:cs="Calibri"/>
          <w:b/>
          <w:sz w:val="20"/>
          <w:szCs w:val="20"/>
          <w:u w:val="single"/>
          <w:lang w:val="de-DE"/>
        </w:rPr>
        <w:t>K</w:t>
      </w:r>
      <w:r w:rsidRPr="00303265">
        <w:rPr>
          <w:rFonts w:ascii="Century Gothic" w:hAnsi="Century Gothic" w:cs="Calibri"/>
          <w:b/>
          <w:sz w:val="20"/>
          <w:szCs w:val="20"/>
          <w:u w:val="single"/>
          <w:lang w:val="de-DE"/>
        </w:rPr>
        <w:t>RONOGRAMA</w:t>
      </w:r>
    </w:p>
    <w:p w14:paraId="67282250" w14:textId="1F1BCD30" w:rsidR="00197023" w:rsidRPr="00303265" w:rsidRDefault="00197023" w:rsidP="00303265">
      <w:pPr>
        <w:spacing w:before="100" w:beforeAutospacing="1" w:after="100" w:afterAutospacing="1" w:line="276" w:lineRule="auto"/>
        <w:jc w:val="both"/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</w:pPr>
      <w:r w:rsidRPr="00303265"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Tailer</w:t>
      </w:r>
      <w:r w:rsidR="005617E8"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ra</w:t>
      </w:r>
      <w:r w:rsidRPr="00303265"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 xml:space="preserve"> metodologia mistoaren bidez garatuko da: banakako lan-saio ez-presentzial bat, 2,5 ordukoa, eta bi saio presentzial, 2,5 ordukoa</w:t>
      </w:r>
      <w:r w:rsidR="005617E8"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k</w:t>
      </w:r>
      <w:r w:rsidRPr="00303265"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, urriaren 20an eta 21ean.</w:t>
      </w:r>
    </w:p>
    <w:p w14:paraId="3C8E7F57" w14:textId="48518F93" w:rsidR="00197023" w:rsidRPr="00303265" w:rsidRDefault="005617E8" w:rsidP="00303265">
      <w:pPr>
        <w:spacing w:before="100" w:beforeAutospacing="1" w:after="100" w:afterAutospacing="1" w:line="276" w:lineRule="auto"/>
        <w:jc w:val="both"/>
        <w:rPr>
          <w:rFonts w:ascii="Century Gothic" w:eastAsia="Century Gothic" w:hAnsi="Century Gothic"/>
          <w:sz w:val="20"/>
          <w:szCs w:val="20"/>
          <w:lang w:val="de-DE" w:eastAsia="en-US"/>
        </w:rPr>
      </w:pPr>
      <w:r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B</w:t>
      </w:r>
      <w:r w:rsidR="00197023" w:rsidRPr="00303265"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anakako lan-saio</w:t>
      </w:r>
      <w:r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 xml:space="preserve"> ez-presentziala (2,</w:t>
      </w:r>
      <w:r w:rsidR="00197023" w:rsidRPr="00303265"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5h):</w:t>
      </w:r>
      <w:r w:rsidR="00197023" w:rsidRPr="005617E8">
        <w:rPr>
          <w:rFonts w:ascii="Century Gothic" w:eastAsia="Century Gothic" w:hAnsi="Century Gothic"/>
          <w:b/>
          <w:sz w:val="20"/>
          <w:szCs w:val="20"/>
          <w:lang w:val="de-DE" w:eastAsia="en-US"/>
        </w:rPr>
        <w:t xml:space="preserve"> </w:t>
      </w:r>
      <w:r w:rsidR="00197023" w:rsidRPr="00303265">
        <w:rPr>
          <w:rFonts w:ascii="Century Gothic" w:eastAsia="Century Gothic" w:hAnsi="Century Gothic"/>
          <w:sz w:val="20"/>
          <w:szCs w:val="20"/>
          <w:lang w:val="de-DE" w:eastAsia="en-US"/>
        </w:rPr>
        <w:t xml:space="preserve">ikasleek </w:t>
      </w:r>
      <w:r w:rsidR="00197023" w:rsidRPr="003C75B0">
        <w:rPr>
          <w:rFonts w:ascii="Century Gothic" w:eastAsia="Century Gothic" w:hAnsi="Century Gothic"/>
          <w:sz w:val="20"/>
          <w:szCs w:val="20"/>
          <w:lang w:val="de-DE" w:eastAsia="en-US"/>
        </w:rPr>
        <w:t>power point</w:t>
      </w:r>
      <w:r w:rsidR="00197023" w:rsidRPr="00303265">
        <w:rPr>
          <w:rFonts w:ascii="Century Gothic" w:eastAsia="Century Gothic" w:hAnsi="Century Gothic"/>
          <w:sz w:val="20"/>
          <w:szCs w:val="20"/>
          <w:lang w:val="de-DE" w:eastAsia="en-US"/>
        </w:rPr>
        <w:t xml:space="preserve"> aurkezpena berrikustea, </w:t>
      </w:r>
      <w:r w:rsidR="00197023" w:rsidRPr="003C75B0">
        <w:rPr>
          <w:rFonts w:ascii="Century Gothic" w:eastAsia="Century Gothic" w:hAnsi="Century Gothic"/>
          <w:sz w:val="20"/>
          <w:szCs w:val="20"/>
          <w:lang w:val="de-DE" w:eastAsia="en-US"/>
        </w:rPr>
        <w:t>eduki teorikoekin ohitua egon dadin</w:t>
      </w:r>
      <w:r w:rsidR="00197023" w:rsidRPr="00303265">
        <w:rPr>
          <w:rFonts w:ascii="Century Gothic" w:eastAsia="Century Gothic" w:hAnsi="Century Gothic"/>
          <w:sz w:val="20"/>
          <w:szCs w:val="20"/>
          <w:lang w:val="de-DE" w:eastAsia="en-US"/>
        </w:rPr>
        <w:t xml:space="preserve">. </w:t>
      </w:r>
      <w:r w:rsidR="00197023" w:rsidRPr="003C75B0">
        <w:rPr>
          <w:rFonts w:ascii="Century Gothic" w:eastAsia="Century Gothic" w:hAnsi="Century Gothic"/>
          <w:sz w:val="20"/>
          <w:szCs w:val="20"/>
          <w:lang w:val="de-DE" w:eastAsia="en-US"/>
        </w:rPr>
        <w:t>Aurkezpena</w:t>
      </w:r>
      <w:r w:rsidR="00197023" w:rsidRPr="00303265">
        <w:rPr>
          <w:rFonts w:ascii="Century Gothic" w:eastAsia="Century Gothic" w:hAnsi="Century Gothic"/>
          <w:sz w:val="20"/>
          <w:szCs w:val="20"/>
          <w:lang w:val="de-DE" w:eastAsia="en-US"/>
        </w:rPr>
        <w:t xml:space="preserve"> urriaren 16tik aurrera egongo da eskuragarri prestakuntza-plataforman, eta edukia urriaren 16tik 25era arte berrikusi ahal izango da. Ikasleak berak banatuko du lan-ordutegia bere beharren arabera, jakinda gutxi gorabehera 2,5 ordu beharko dituela eta aurkezpenaren edukia aurrez aurreko saioetarako berrikusi behar dela.</w:t>
      </w:r>
    </w:p>
    <w:p w14:paraId="0C1A4227" w14:textId="77777777" w:rsidR="00197023" w:rsidRPr="00303265" w:rsidRDefault="00197023" w:rsidP="00303265">
      <w:pPr>
        <w:spacing w:before="100" w:beforeAutospacing="1" w:after="100" w:afterAutospacing="1" w:line="276" w:lineRule="auto"/>
        <w:jc w:val="both"/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</w:pPr>
      <w:r w:rsidRPr="00303265"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Aurrez aurreko saioak:</w:t>
      </w:r>
    </w:p>
    <w:p w14:paraId="1E832D76" w14:textId="04F07B3C" w:rsidR="00197023" w:rsidRPr="00303265" w:rsidRDefault="00197023" w:rsidP="00303265">
      <w:pPr>
        <w:autoSpaceDE w:val="0"/>
        <w:autoSpaceDN w:val="0"/>
        <w:spacing w:line="276" w:lineRule="auto"/>
        <w:jc w:val="both"/>
        <w:rPr>
          <w:rFonts w:ascii="Century Gothic" w:eastAsia="Century Gothic" w:hAnsi="Century Gothic"/>
          <w:sz w:val="20"/>
          <w:szCs w:val="20"/>
          <w:lang w:val="de-DE" w:eastAsia="en-US"/>
        </w:rPr>
      </w:pPr>
      <w:r w:rsidRPr="003C75B0"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Urriaren 20an eta 21ean (2,5h)</w:t>
      </w:r>
      <w:r w:rsidRPr="00303265">
        <w:rPr>
          <w:rFonts w:ascii="Century Gothic" w:eastAsia="Century Gothic" w:hAnsi="Century Gothic"/>
          <w:b/>
          <w:sz w:val="20"/>
          <w:szCs w:val="20"/>
          <w:lang w:val="de-DE" w:eastAsia="en-US"/>
        </w:rPr>
        <w:t xml:space="preserve">: </w:t>
      </w:r>
      <w:r w:rsidRPr="00303265">
        <w:rPr>
          <w:rFonts w:ascii="Century Gothic" w:eastAsia="Century Gothic" w:hAnsi="Century Gothic"/>
          <w:sz w:val="20"/>
          <w:szCs w:val="20"/>
          <w:lang w:val="de-DE" w:eastAsia="en-US"/>
        </w:rPr>
        <w:t>16:00etatik 18:30era: Kontzeptu nagusien azalpen teorikoa, artikulu zientifiko baten irakurketarekin txandakatuz, azaldutako kontzeptu teorikoak hobeto barneratzeko. Gainera, ikerketa-proiektu hipotetiko bat landuko da, eta planteatutako ikerketa-proiektuarekin lotutako artikulu bat idazteko ariketa jakin batzuk ebaztea proposatuko zaie ikasleei.</w:t>
      </w:r>
    </w:p>
    <w:p w14:paraId="5776D5AF" w14:textId="77777777" w:rsidR="00197023" w:rsidRPr="00303265" w:rsidRDefault="00197023" w:rsidP="00303265">
      <w:pPr>
        <w:autoSpaceDE w:val="0"/>
        <w:autoSpaceDN w:val="0"/>
        <w:spacing w:line="276" w:lineRule="auto"/>
        <w:jc w:val="both"/>
        <w:rPr>
          <w:rFonts w:ascii="Century Gothic" w:eastAsia="Century Gothic" w:hAnsi="Century Gothic"/>
          <w:b/>
          <w:sz w:val="20"/>
          <w:szCs w:val="20"/>
          <w:lang w:val="de-DE" w:eastAsia="en-US"/>
        </w:rPr>
      </w:pPr>
    </w:p>
    <w:p w14:paraId="10F1591A" w14:textId="4FB7FD7F" w:rsidR="001C21C0" w:rsidRPr="00303265" w:rsidRDefault="005617E8" w:rsidP="00303265">
      <w:pPr>
        <w:autoSpaceDE w:val="0"/>
        <w:autoSpaceDN w:val="0"/>
        <w:spacing w:line="276" w:lineRule="auto"/>
        <w:jc w:val="both"/>
        <w:rPr>
          <w:rFonts w:ascii="Century Gothic" w:eastAsia="Century Gothic" w:hAnsi="Century Gothic"/>
          <w:sz w:val="20"/>
          <w:szCs w:val="20"/>
          <w:lang w:val="de-DE" w:eastAsia="en-US"/>
        </w:rPr>
      </w:pPr>
      <w:r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B</w:t>
      </w:r>
      <w:r w:rsidR="001C21C0" w:rsidRPr="00303265"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anakako lan-saio</w:t>
      </w:r>
      <w:r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 xml:space="preserve"> ez-presentziala urriaren 25era arte (0</w:t>
      </w:r>
      <w:r w:rsidRPr="003C75B0"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,</w:t>
      </w:r>
      <w:r w:rsidR="001C21C0" w:rsidRPr="00303265">
        <w:rPr>
          <w:rFonts w:ascii="Century Gothic" w:eastAsia="Century Gothic" w:hAnsi="Century Gothic"/>
          <w:b/>
          <w:sz w:val="20"/>
          <w:szCs w:val="20"/>
          <w:u w:val="single"/>
          <w:lang w:val="de-DE" w:eastAsia="en-US"/>
        </w:rPr>
        <w:t>30h):</w:t>
      </w:r>
      <w:r w:rsidR="001C21C0" w:rsidRPr="00303265">
        <w:rPr>
          <w:rFonts w:ascii="Century Gothic" w:eastAsia="Century Gothic" w:hAnsi="Century Gothic"/>
          <w:sz w:val="20"/>
          <w:szCs w:val="20"/>
          <w:lang w:val="de-DE" w:eastAsia="en-US"/>
        </w:rPr>
        <w:t xml:space="preserve"> ebaluazio-azterketa eta gogobetetze-inkesta egitea. Egun hor</w:t>
      </w:r>
      <w:r w:rsidR="00863FF5">
        <w:rPr>
          <w:rFonts w:ascii="Century Gothic" w:eastAsia="Century Gothic" w:hAnsi="Century Gothic"/>
          <w:sz w:val="20"/>
          <w:szCs w:val="20"/>
          <w:lang w:val="de-DE" w:eastAsia="en-US"/>
        </w:rPr>
        <w:t>retako</w:t>
      </w:r>
      <w:r w:rsidR="001C21C0" w:rsidRPr="00303265">
        <w:rPr>
          <w:rFonts w:ascii="Century Gothic" w:eastAsia="Century Gothic" w:hAnsi="Century Gothic"/>
          <w:sz w:val="20"/>
          <w:szCs w:val="20"/>
          <w:lang w:val="de-DE" w:eastAsia="en-US"/>
        </w:rPr>
        <w:t xml:space="preserve"> 23:59an itxiko da plataforma, eta ikasleak ezingo dira sartu.</w:t>
      </w:r>
    </w:p>
    <w:p w14:paraId="4962EF43" w14:textId="77777777" w:rsidR="001C21C0" w:rsidRPr="00303265" w:rsidRDefault="001C21C0" w:rsidP="00303265">
      <w:pPr>
        <w:autoSpaceDE w:val="0"/>
        <w:autoSpaceDN w:val="0"/>
        <w:spacing w:line="276" w:lineRule="auto"/>
        <w:jc w:val="both"/>
        <w:rPr>
          <w:rFonts w:ascii="Century Gothic" w:eastAsia="Century Gothic" w:hAnsi="Century Gothic"/>
          <w:sz w:val="20"/>
          <w:szCs w:val="20"/>
          <w:lang w:val="de-DE" w:eastAsia="en-US"/>
        </w:rPr>
      </w:pPr>
    </w:p>
    <w:p w14:paraId="53A6A9CD" w14:textId="77777777" w:rsidR="001C21C0" w:rsidRPr="00303265" w:rsidRDefault="001C21C0" w:rsidP="00303265">
      <w:pPr>
        <w:spacing w:before="100" w:beforeAutospacing="1" w:after="100" w:afterAutospacing="1" w:line="276" w:lineRule="auto"/>
        <w:jc w:val="both"/>
        <w:rPr>
          <w:rFonts w:ascii="Century Gothic" w:hAnsi="Century Gothic" w:cs="Calibri"/>
          <w:color w:val="000000"/>
          <w:sz w:val="20"/>
          <w:szCs w:val="20"/>
          <w:lang w:val="de-DE"/>
        </w:rPr>
      </w:pPr>
      <w:r w:rsidRPr="00303265">
        <w:rPr>
          <w:rFonts w:ascii="Century Gothic" w:hAnsi="Century Gothic" w:cs="Calibri"/>
          <w:b/>
          <w:color w:val="000000"/>
          <w:sz w:val="20"/>
          <w:szCs w:val="20"/>
          <w:lang w:val="de-DE"/>
        </w:rPr>
        <w:t>*</w:t>
      </w:r>
      <w:r w:rsidRPr="00303265">
        <w:rPr>
          <w:rFonts w:ascii="Century Gothic" w:hAnsi="Century Gothic" w:cs="Calibri"/>
          <w:b/>
          <w:color w:val="000000"/>
          <w:sz w:val="20"/>
          <w:szCs w:val="20"/>
          <w:u w:val="single"/>
          <w:lang w:val="de-DE"/>
        </w:rPr>
        <w:t>Aurrez aurreko zatia</w:t>
      </w:r>
      <w:r w:rsidRPr="00303265">
        <w:rPr>
          <w:rFonts w:ascii="Century Gothic" w:hAnsi="Century Gothic" w:cs="Calibri"/>
          <w:b/>
          <w:color w:val="000000"/>
          <w:sz w:val="20"/>
          <w:szCs w:val="20"/>
          <w:lang w:val="de-DE"/>
        </w:rPr>
        <w:t xml:space="preserve"> </w:t>
      </w:r>
      <w:r w:rsidRPr="00303265">
        <w:rPr>
          <w:rFonts w:ascii="Century Gothic" w:hAnsi="Century Gothic" w:cs="Calibri"/>
          <w:color w:val="000000"/>
          <w:sz w:val="20"/>
          <w:szCs w:val="20"/>
          <w:lang w:val="de-DE"/>
        </w:rPr>
        <w:t>“Informatika Gela 2” aretoan egingo da. Nieves Cano kalea 33. Vitoria-Gasteiz.</w:t>
      </w:r>
    </w:p>
    <w:p w14:paraId="3BCCF883" w14:textId="416687AA" w:rsidR="001C21C0" w:rsidRPr="00303265" w:rsidRDefault="001C21C0" w:rsidP="00303265">
      <w:pPr>
        <w:spacing w:before="100" w:beforeAutospacing="1" w:after="100" w:afterAutospacing="1" w:line="276" w:lineRule="auto"/>
        <w:rPr>
          <w:rFonts w:ascii="Century Gothic" w:hAnsi="Century Gothic" w:cs="Calibri"/>
          <w:i/>
          <w:sz w:val="20"/>
          <w:szCs w:val="20"/>
          <w:lang w:val="de-DE" w:eastAsia="en-US"/>
        </w:rPr>
      </w:pPr>
      <w:r w:rsidRPr="00303265">
        <w:rPr>
          <w:rFonts w:ascii="Century Gothic" w:hAnsi="Century Gothic" w:cs="Calibri"/>
          <w:b/>
          <w:color w:val="000000"/>
          <w:sz w:val="20"/>
          <w:szCs w:val="20"/>
          <w:lang w:val="de-DE"/>
        </w:rPr>
        <w:t xml:space="preserve">* </w:t>
      </w:r>
      <w:r w:rsidRPr="00303265">
        <w:rPr>
          <w:rFonts w:ascii="Century Gothic" w:hAnsi="Century Gothic" w:cs="Calibri"/>
          <w:b/>
          <w:color w:val="000000"/>
          <w:sz w:val="20"/>
          <w:szCs w:val="20"/>
          <w:u w:val="single"/>
          <w:lang w:val="de-DE"/>
        </w:rPr>
        <w:t>Online zatia</w:t>
      </w:r>
      <w:r w:rsidRPr="00303265">
        <w:rPr>
          <w:rFonts w:ascii="Century Gothic" w:hAnsi="Century Gothic" w:cs="Calibri"/>
          <w:b/>
          <w:color w:val="000000"/>
          <w:sz w:val="20"/>
          <w:szCs w:val="20"/>
          <w:lang w:val="de-DE"/>
        </w:rPr>
        <w:t xml:space="preserve"> </w:t>
      </w:r>
      <w:r w:rsidRPr="00303265">
        <w:rPr>
          <w:rFonts w:ascii="Century Gothic" w:hAnsi="Century Gothic" w:cs="Calibri"/>
          <w:color w:val="000000"/>
          <w:sz w:val="20"/>
          <w:szCs w:val="20"/>
          <w:lang w:val="de-DE"/>
        </w:rPr>
        <w:t xml:space="preserve">prestakuntza-plataforma batean egingo da: </w:t>
      </w:r>
      <w:r w:rsidR="003666F1">
        <w:fldChar w:fldCharType="begin"/>
      </w:r>
      <w:r w:rsidR="003666F1" w:rsidRPr="003666F1">
        <w:rPr>
          <w:lang w:val="de-DE"/>
        </w:rPr>
        <w:instrText xml:space="preserve"> HYPERLINK "https://formacion.bioaraba.org/" </w:instrText>
      </w:r>
      <w:r w:rsidR="003666F1">
        <w:fldChar w:fldCharType="separate"/>
      </w:r>
      <w:r w:rsidRPr="00303265">
        <w:rPr>
          <w:rFonts w:ascii="Century Gothic" w:hAnsi="Century Gothic" w:cs="Calibri"/>
          <w:color w:val="0000FF"/>
          <w:sz w:val="20"/>
          <w:szCs w:val="20"/>
          <w:u w:val="single"/>
          <w:lang w:val="de-DE" w:eastAsia="en-US"/>
        </w:rPr>
        <w:t>https://formacion.bioaraba.org/</w:t>
      </w:r>
      <w:r w:rsidR="003666F1">
        <w:rPr>
          <w:rFonts w:ascii="Century Gothic" w:hAnsi="Century Gothic" w:cs="Calibri"/>
          <w:color w:val="0000FF"/>
          <w:sz w:val="20"/>
          <w:szCs w:val="20"/>
          <w:u w:val="single"/>
          <w:lang w:val="de-DE" w:eastAsia="en-US"/>
        </w:rPr>
        <w:fldChar w:fldCharType="end"/>
      </w:r>
      <w:r w:rsidRPr="00303265">
        <w:rPr>
          <w:rFonts w:ascii="Century Gothic" w:hAnsi="Century Gothic" w:cs="Calibri"/>
          <w:color w:val="0000FF"/>
          <w:sz w:val="20"/>
          <w:szCs w:val="20"/>
          <w:u w:val="single"/>
          <w:lang w:val="de-DE" w:eastAsia="en-US"/>
        </w:rPr>
        <w:t xml:space="preserve"> </w:t>
      </w:r>
      <w:r w:rsidRPr="00303265">
        <w:rPr>
          <w:rFonts w:ascii="Century Gothic" w:hAnsi="Century Gothic" w:cs="Calibri"/>
          <w:sz w:val="20"/>
          <w:szCs w:val="20"/>
          <w:lang w:val="de-DE" w:eastAsia="en-US"/>
        </w:rPr>
        <w:t xml:space="preserve"> </w:t>
      </w:r>
      <w:r w:rsidRPr="00303265">
        <w:rPr>
          <w:rFonts w:ascii="Century Gothic" w:hAnsi="Century Gothic" w:cs="Calibri"/>
          <w:color w:val="000000"/>
          <w:sz w:val="20"/>
          <w:szCs w:val="20"/>
          <w:lang w:val="de-DE"/>
        </w:rPr>
        <w:t>Ikastaroa baino lehen, ikasleak mezu bat jasoko du bere erabiltzailea eta pasahitza izango duena, materialen edukira sartu ahal izateko. Plataformak ondo funtzionatzeko, GOOGLE CHROME O FIREFOX nabigatzaileak erabiltzea gomendatzen da.</w:t>
      </w:r>
    </w:p>
    <w:p w14:paraId="3A7F5483" w14:textId="48B226AE" w:rsidR="001C21C0" w:rsidRDefault="001C21C0" w:rsidP="00303265">
      <w:pPr>
        <w:spacing w:before="100" w:beforeAutospacing="1" w:after="100" w:afterAutospacing="1" w:line="276" w:lineRule="auto"/>
        <w:jc w:val="both"/>
        <w:rPr>
          <w:rFonts w:ascii="Century Gothic" w:hAnsi="Century Gothic" w:cs="Calibri"/>
          <w:b/>
          <w:i/>
          <w:sz w:val="20"/>
          <w:szCs w:val="20"/>
          <w:lang w:val="de-DE" w:eastAsia="en-US"/>
        </w:rPr>
      </w:pPr>
    </w:p>
    <w:p w14:paraId="7582CBC2" w14:textId="77777777" w:rsidR="00303265" w:rsidRPr="00303265" w:rsidRDefault="00303265" w:rsidP="00303265">
      <w:pPr>
        <w:spacing w:before="100" w:beforeAutospacing="1" w:after="100" w:afterAutospacing="1" w:line="276" w:lineRule="auto"/>
        <w:jc w:val="both"/>
        <w:rPr>
          <w:rFonts w:ascii="Century Gothic" w:hAnsi="Century Gothic" w:cs="Calibri"/>
          <w:b/>
          <w:i/>
          <w:sz w:val="20"/>
          <w:szCs w:val="20"/>
          <w:lang w:val="de-DE" w:eastAsia="en-US"/>
        </w:rPr>
      </w:pPr>
    </w:p>
    <w:p w14:paraId="41DA05CC" w14:textId="77777777" w:rsidR="001C21C0" w:rsidRPr="00303265" w:rsidRDefault="001C21C0" w:rsidP="00303265">
      <w:pPr>
        <w:shd w:val="clear" w:color="auto" w:fill="BDD6EE" w:themeFill="accent1" w:themeFillTint="66"/>
        <w:spacing w:line="276" w:lineRule="auto"/>
        <w:jc w:val="both"/>
        <w:rPr>
          <w:rFonts w:ascii="Century Gothic" w:hAnsi="Century Gothic" w:cs="Calibri"/>
          <w:b/>
          <w:sz w:val="20"/>
          <w:szCs w:val="20"/>
          <w:u w:val="single"/>
          <w:lang w:val="de-DE"/>
        </w:rPr>
      </w:pPr>
      <w:r w:rsidRPr="00303265">
        <w:rPr>
          <w:rFonts w:ascii="Century Gothic" w:hAnsi="Century Gothic" w:cs="Calibri"/>
          <w:b/>
          <w:sz w:val="20"/>
          <w:szCs w:val="20"/>
          <w:u w:val="single"/>
          <w:lang w:val="de-DE"/>
        </w:rPr>
        <w:t>IZEN-EMATEAK</w:t>
      </w:r>
    </w:p>
    <w:p w14:paraId="641D45A3" w14:textId="77777777" w:rsidR="001C21C0" w:rsidRPr="003666F1" w:rsidRDefault="001C21C0" w:rsidP="00303265">
      <w:pPr>
        <w:pStyle w:val="Prrafodelista"/>
        <w:numPr>
          <w:ilvl w:val="0"/>
          <w:numId w:val="43"/>
        </w:numPr>
        <w:spacing w:before="120" w:after="120" w:line="276" w:lineRule="auto"/>
        <w:jc w:val="both"/>
        <w:rPr>
          <w:rFonts w:ascii="Century Gothic" w:hAnsi="Century Gothic" w:cs="Calibri"/>
          <w:color w:val="0000FF"/>
          <w:sz w:val="20"/>
          <w:szCs w:val="20"/>
          <w:u w:val="single"/>
          <w:lang w:val="de-DE"/>
        </w:rPr>
      </w:pPr>
      <w:r w:rsidRPr="003666F1">
        <w:rPr>
          <w:rFonts w:ascii="Century Gothic" w:eastAsia="Verdana" w:hAnsi="Century Gothic" w:cs="Calibri"/>
          <w:sz w:val="20"/>
          <w:szCs w:val="20"/>
          <w:lang w:val="de-DE" w:eastAsia="en-US"/>
        </w:rPr>
        <w:t xml:space="preserve">Bioaraba OIIren webgunean: </w:t>
      </w:r>
      <w:r w:rsidR="003666F1">
        <w:fldChar w:fldCharType="begin"/>
      </w:r>
      <w:r w:rsidR="003666F1" w:rsidRPr="003666F1">
        <w:rPr>
          <w:lang w:val="de-DE"/>
        </w:rPr>
        <w:instrText xml:space="preserve"> HYPERLINK "https://www.bioaraba.org/" </w:instrText>
      </w:r>
      <w:r w:rsidR="003666F1">
        <w:fldChar w:fldCharType="separate"/>
      </w:r>
      <w:r w:rsidRPr="003666F1">
        <w:rPr>
          <w:rFonts w:ascii="Century Gothic" w:hAnsi="Century Gothic" w:cs="Calibri"/>
          <w:color w:val="0000FF"/>
          <w:sz w:val="20"/>
          <w:szCs w:val="20"/>
          <w:u w:val="single"/>
          <w:lang w:val="de-DE"/>
        </w:rPr>
        <w:t>https://www.bioaraba.org/</w:t>
      </w:r>
      <w:r w:rsidR="003666F1">
        <w:rPr>
          <w:rFonts w:ascii="Century Gothic" w:hAnsi="Century Gothic" w:cs="Calibri"/>
          <w:color w:val="0000FF"/>
          <w:sz w:val="20"/>
          <w:szCs w:val="20"/>
          <w:u w:val="single"/>
        </w:rPr>
        <w:fldChar w:fldCharType="end"/>
      </w:r>
    </w:p>
    <w:p w14:paraId="520578F2" w14:textId="77777777" w:rsidR="001C21C0" w:rsidRPr="00303265" w:rsidRDefault="001C21C0" w:rsidP="00303265">
      <w:pPr>
        <w:pStyle w:val="Prrafodelista"/>
        <w:numPr>
          <w:ilvl w:val="0"/>
          <w:numId w:val="43"/>
        </w:numPr>
        <w:spacing w:before="120" w:after="120" w:line="276" w:lineRule="auto"/>
        <w:jc w:val="both"/>
        <w:rPr>
          <w:rFonts w:ascii="Century Gothic" w:hAnsi="Century Gothic" w:cs="Calibri"/>
          <w:color w:val="0000FF"/>
          <w:sz w:val="20"/>
          <w:szCs w:val="20"/>
          <w:u w:val="single"/>
        </w:rPr>
      </w:pPr>
      <w:r w:rsidRPr="00303265">
        <w:rPr>
          <w:rFonts w:ascii="Century Gothic" w:hAnsi="Century Gothic" w:cs="Calibri"/>
          <w:b/>
          <w:sz w:val="20"/>
          <w:szCs w:val="20"/>
        </w:rPr>
        <w:t xml:space="preserve">“ACTIVIDADES / CURSOS” </w:t>
      </w:r>
      <w:proofErr w:type="spellStart"/>
      <w:r w:rsidRPr="00303265">
        <w:rPr>
          <w:rFonts w:ascii="Century Gothic" w:hAnsi="Century Gothic" w:cs="Calibri"/>
          <w:sz w:val="20"/>
          <w:szCs w:val="20"/>
        </w:rPr>
        <w:t>atalean</w:t>
      </w:r>
      <w:proofErr w:type="spellEnd"/>
      <w:r w:rsidRPr="00303265"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303265">
        <w:rPr>
          <w:rFonts w:ascii="Century Gothic" w:hAnsi="Century Gothic" w:cs="Calibri"/>
          <w:sz w:val="20"/>
          <w:szCs w:val="20"/>
        </w:rPr>
        <w:t>klik</w:t>
      </w:r>
      <w:proofErr w:type="spellEnd"/>
      <w:r w:rsidRPr="00303265">
        <w:rPr>
          <w:rFonts w:ascii="Century Gothic" w:hAnsi="Century Gothic" w:cs="Calibri"/>
          <w:sz w:val="20"/>
          <w:szCs w:val="20"/>
        </w:rPr>
        <w:t xml:space="preserve"> </w:t>
      </w:r>
      <w:proofErr w:type="spellStart"/>
      <w:r w:rsidRPr="00303265">
        <w:rPr>
          <w:rFonts w:ascii="Century Gothic" w:hAnsi="Century Gothic" w:cs="Calibri"/>
          <w:sz w:val="20"/>
          <w:szCs w:val="20"/>
        </w:rPr>
        <w:t>egitea</w:t>
      </w:r>
      <w:proofErr w:type="spellEnd"/>
    </w:p>
    <w:p w14:paraId="413A9BDE" w14:textId="072C7E71" w:rsidR="001C21C0" w:rsidRPr="00303265" w:rsidRDefault="001C21C0" w:rsidP="00303265">
      <w:pPr>
        <w:spacing w:after="160" w:line="276" w:lineRule="auto"/>
        <w:jc w:val="both"/>
        <w:rPr>
          <w:rFonts w:ascii="Century Gothic" w:eastAsia="Verdana" w:hAnsi="Century Gothic" w:cs="Calibri"/>
          <w:b/>
          <w:sz w:val="20"/>
          <w:szCs w:val="20"/>
          <w:lang w:eastAsia="en-US"/>
        </w:rPr>
      </w:pP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Sartzen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zarenean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,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hau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egin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beharko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duzu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: “</w:t>
      </w:r>
      <w:r w:rsidRPr="00863FF5">
        <w:rPr>
          <w:rFonts w:ascii="Century Gothic" w:eastAsia="Verdana" w:hAnsi="Century Gothic" w:cs="Calibri"/>
          <w:b/>
          <w:sz w:val="20"/>
          <w:szCs w:val="20"/>
          <w:u w:val="single"/>
          <w:lang w:eastAsia="en-US"/>
        </w:rPr>
        <w:t>tipo de documento</w:t>
      </w:r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” </w:t>
      </w:r>
      <w:proofErr w:type="spellStart"/>
      <w:r w:rsidR="00863FF5">
        <w:rPr>
          <w:rFonts w:ascii="Century Gothic" w:eastAsia="Verdana" w:hAnsi="Century Gothic" w:cs="Calibri"/>
          <w:b/>
          <w:sz w:val="20"/>
          <w:szCs w:val="20"/>
          <w:lang w:eastAsia="en-US"/>
        </w:rPr>
        <w:t>atalean</w:t>
      </w:r>
      <w:proofErr w:type="spellEnd"/>
      <w:r w:rsidR="00863FF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zure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egoerara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egokitzen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den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dokumentua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jarri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behar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duzu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, “</w:t>
      </w:r>
      <w:r w:rsidRPr="00303265">
        <w:rPr>
          <w:rFonts w:ascii="Century Gothic" w:eastAsia="Verdana" w:hAnsi="Century Gothic" w:cs="Calibri"/>
          <w:b/>
          <w:sz w:val="20"/>
          <w:szCs w:val="20"/>
          <w:u w:val="single"/>
          <w:lang w:eastAsia="en-US"/>
        </w:rPr>
        <w:t>número de documento</w:t>
      </w:r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”, eta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u w:val="double"/>
          <w:lang w:eastAsia="en-US"/>
        </w:rPr>
        <w:t>ez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u w:val="double"/>
          <w:lang w:eastAsia="en-US"/>
        </w:rPr>
        <w:t xml:space="preserve"> da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u w:val="double"/>
          <w:lang w:eastAsia="en-US"/>
        </w:rPr>
        <w:t>pasahitzik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u w:val="double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u w:val="double"/>
          <w:lang w:eastAsia="en-US"/>
        </w:rPr>
        <w:t>jarri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u w:val="double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u w:val="double"/>
          <w:lang w:eastAsia="en-US"/>
        </w:rPr>
        <w:t>behar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.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Baieztapen-mezu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elektroniko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bat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jasoko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duzu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>.</w:t>
      </w:r>
    </w:p>
    <w:p w14:paraId="007A6CE4" w14:textId="2BDA4D5B" w:rsidR="001C21C0" w:rsidRDefault="001C21C0" w:rsidP="00303265">
      <w:pPr>
        <w:spacing w:after="160" w:line="276" w:lineRule="auto"/>
        <w:jc w:val="both"/>
        <w:rPr>
          <w:rFonts w:ascii="Century Gothic" w:eastAsia="Verdana" w:hAnsi="Century Gothic" w:cs="Calibri"/>
          <w:b/>
          <w:sz w:val="20"/>
          <w:szCs w:val="20"/>
          <w:lang w:eastAsia="en-US"/>
        </w:rPr>
      </w:pPr>
    </w:p>
    <w:p w14:paraId="70D65D3E" w14:textId="6AC414C6" w:rsidR="00303265" w:rsidRDefault="00303265" w:rsidP="00303265">
      <w:pPr>
        <w:spacing w:after="160" w:line="276" w:lineRule="auto"/>
        <w:jc w:val="both"/>
        <w:rPr>
          <w:rFonts w:ascii="Century Gothic" w:eastAsia="Verdana" w:hAnsi="Century Gothic" w:cs="Calibri"/>
          <w:b/>
          <w:sz w:val="20"/>
          <w:szCs w:val="20"/>
          <w:lang w:eastAsia="en-US"/>
        </w:rPr>
      </w:pPr>
    </w:p>
    <w:p w14:paraId="7F5DD681" w14:textId="4DFB0641" w:rsidR="00303265" w:rsidRDefault="00303265" w:rsidP="00303265">
      <w:pPr>
        <w:spacing w:after="160" w:line="276" w:lineRule="auto"/>
        <w:jc w:val="both"/>
        <w:rPr>
          <w:rFonts w:ascii="Century Gothic" w:eastAsia="Verdana" w:hAnsi="Century Gothic" w:cs="Calibri"/>
          <w:b/>
          <w:sz w:val="20"/>
          <w:szCs w:val="20"/>
          <w:lang w:eastAsia="en-US"/>
        </w:rPr>
      </w:pPr>
    </w:p>
    <w:p w14:paraId="322BBAF7" w14:textId="52B056EB" w:rsidR="00303265" w:rsidRDefault="00303265" w:rsidP="00303265">
      <w:pPr>
        <w:spacing w:after="160" w:line="276" w:lineRule="auto"/>
        <w:jc w:val="both"/>
        <w:rPr>
          <w:rFonts w:ascii="Century Gothic" w:eastAsia="Verdana" w:hAnsi="Century Gothic" w:cs="Calibri"/>
          <w:b/>
          <w:sz w:val="20"/>
          <w:szCs w:val="20"/>
          <w:lang w:eastAsia="en-US"/>
        </w:rPr>
      </w:pPr>
    </w:p>
    <w:p w14:paraId="52035042" w14:textId="77777777" w:rsidR="00303265" w:rsidRPr="00303265" w:rsidRDefault="00303265" w:rsidP="00303265">
      <w:pPr>
        <w:spacing w:after="160" w:line="276" w:lineRule="auto"/>
        <w:jc w:val="both"/>
        <w:rPr>
          <w:rFonts w:ascii="Century Gothic" w:eastAsia="Verdana" w:hAnsi="Century Gothic" w:cs="Calibri"/>
          <w:b/>
          <w:sz w:val="20"/>
          <w:szCs w:val="20"/>
          <w:lang w:eastAsia="en-US"/>
        </w:rPr>
      </w:pPr>
    </w:p>
    <w:p w14:paraId="73B0271D" w14:textId="77777777" w:rsidR="001C21C0" w:rsidRPr="00303265" w:rsidRDefault="001C21C0" w:rsidP="00303265">
      <w:pPr>
        <w:spacing w:after="160" w:line="276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</w:p>
    <w:p w14:paraId="47D97DE5" w14:textId="56BFC869" w:rsidR="001C21C0" w:rsidRPr="00303265" w:rsidRDefault="00863FF5" w:rsidP="00303265">
      <w:pPr>
        <w:shd w:val="clear" w:color="auto" w:fill="BDD6EE" w:themeFill="accent1" w:themeFillTint="66"/>
        <w:spacing w:after="160" w:line="276" w:lineRule="auto"/>
        <w:jc w:val="both"/>
        <w:rPr>
          <w:rFonts w:ascii="Century Gothic" w:hAnsi="Century Gothic" w:cs="Calibri"/>
          <w:b/>
          <w:sz w:val="20"/>
          <w:szCs w:val="20"/>
          <w:u w:val="single"/>
        </w:rPr>
      </w:pPr>
      <w:r>
        <w:rPr>
          <w:rFonts w:ascii="Century Gothic" w:hAnsi="Century Gothic" w:cs="Calibri"/>
          <w:b/>
          <w:sz w:val="20"/>
          <w:szCs w:val="20"/>
          <w:u w:val="single"/>
        </w:rPr>
        <w:t>GOGO</w:t>
      </w:r>
      <w:r w:rsidR="001C21C0" w:rsidRPr="00303265">
        <w:rPr>
          <w:rFonts w:ascii="Century Gothic" w:hAnsi="Century Gothic" w:cs="Calibri"/>
          <w:b/>
          <w:sz w:val="20"/>
          <w:szCs w:val="20"/>
          <w:u w:val="single"/>
        </w:rPr>
        <w:t>BETETZE-INKESTA ETA ZIURTAGIRIA:</w:t>
      </w:r>
    </w:p>
    <w:p w14:paraId="7DBF9108" w14:textId="77777777" w:rsidR="001C21C0" w:rsidRPr="00303265" w:rsidRDefault="001C21C0" w:rsidP="00303265">
      <w:pPr>
        <w:numPr>
          <w:ilvl w:val="0"/>
          <w:numId w:val="30"/>
        </w:numPr>
        <w:spacing w:after="160" w:line="276" w:lineRule="auto"/>
        <w:jc w:val="both"/>
        <w:rPr>
          <w:rFonts w:ascii="Century Gothic" w:eastAsia="Verdana" w:hAnsi="Century Gothic" w:cs="Calibri"/>
          <w:sz w:val="20"/>
          <w:szCs w:val="20"/>
          <w:lang w:eastAsia="en-US"/>
        </w:rPr>
      </w:pP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Inkesta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ikastaroaren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plataforma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berean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eskuragai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egongo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da.</w:t>
      </w:r>
    </w:p>
    <w:p w14:paraId="392BCDC0" w14:textId="5E31F043" w:rsidR="001C21C0" w:rsidRPr="00303265" w:rsidRDefault="001C21C0" w:rsidP="00303265">
      <w:pPr>
        <w:numPr>
          <w:ilvl w:val="0"/>
          <w:numId w:val="30"/>
        </w:numPr>
        <w:spacing w:after="160" w:line="276" w:lineRule="auto"/>
        <w:jc w:val="both"/>
        <w:rPr>
          <w:rFonts w:ascii="Century Gothic" w:eastAsia="Verdana" w:hAnsi="Century Gothic" w:cs="Calibri"/>
          <w:b/>
          <w:sz w:val="20"/>
          <w:szCs w:val="20"/>
          <w:lang w:eastAsia="en-US"/>
        </w:rPr>
      </w:pP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Ziurtagiria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eskuragarri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dagoenean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posta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elektronikoz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bidaliko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zaizu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,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ikastaroa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(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teoria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,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ebaluazioa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eta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aurrez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aurreko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atala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), eta </w:t>
      </w:r>
      <w:proofErr w:type="spellStart"/>
      <w:r w:rsidR="00863FF5">
        <w:rPr>
          <w:rFonts w:ascii="Century Gothic" w:eastAsia="Verdana" w:hAnsi="Century Gothic" w:cs="Calibri"/>
          <w:sz w:val="20"/>
          <w:szCs w:val="20"/>
          <w:lang w:eastAsia="en-US"/>
        </w:rPr>
        <w:t>g</w:t>
      </w:r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ogobetetze-inkesta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amaitu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ondoren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, eta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u w:val="single"/>
          <w:lang w:eastAsia="en-US"/>
        </w:rPr>
        <w:t>behin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u w:val="single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u w:val="single"/>
          <w:lang w:eastAsia="en-US"/>
        </w:rPr>
        <w:t>betiko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u w:val="single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u w:val="single"/>
          <w:lang w:eastAsia="en-US"/>
        </w:rPr>
        <w:t>akreditazioa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u w:val="single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u w:val="single"/>
          <w:lang w:eastAsia="en-US"/>
        </w:rPr>
        <w:t>jasotzen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u w:val="single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b/>
          <w:sz w:val="20"/>
          <w:szCs w:val="20"/>
          <w:u w:val="single"/>
          <w:lang w:eastAsia="en-US"/>
        </w:rPr>
        <w:t>dugunean</w:t>
      </w:r>
      <w:proofErr w:type="spellEnd"/>
      <w:r w:rsidRPr="00303265">
        <w:rPr>
          <w:rFonts w:ascii="Century Gothic" w:eastAsia="Verdana" w:hAnsi="Century Gothic" w:cs="Calibri"/>
          <w:b/>
          <w:sz w:val="20"/>
          <w:szCs w:val="20"/>
          <w:lang w:eastAsia="en-US"/>
        </w:rPr>
        <w:t xml:space="preserve">. </w:t>
      </w:r>
    </w:p>
    <w:p w14:paraId="6F26E05E" w14:textId="417A6E69" w:rsidR="001C21C0" w:rsidRPr="00303265" w:rsidRDefault="001C21C0" w:rsidP="00303265">
      <w:pPr>
        <w:spacing w:after="160" w:line="276" w:lineRule="auto"/>
        <w:jc w:val="both"/>
        <w:rPr>
          <w:rFonts w:ascii="Century Gothic" w:eastAsia="Verdana" w:hAnsi="Century Gothic" w:cs="Calibri"/>
          <w:b/>
          <w:sz w:val="20"/>
          <w:szCs w:val="20"/>
          <w:lang w:eastAsia="en-US"/>
        </w:rPr>
      </w:pPr>
    </w:p>
    <w:p w14:paraId="608123AD" w14:textId="77777777" w:rsidR="001C21C0" w:rsidRPr="00303265" w:rsidRDefault="001C21C0" w:rsidP="00303265">
      <w:pPr>
        <w:shd w:val="clear" w:color="auto" w:fill="BDD6EE" w:themeFill="accent1" w:themeFillTint="66"/>
        <w:spacing w:after="160" w:line="276" w:lineRule="auto"/>
        <w:jc w:val="both"/>
        <w:rPr>
          <w:rFonts w:ascii="Century Gothic" w:hAnsi="Century Gothic" w:cs="Calibri"/>
          <w:b/>
          <w:sz w:val="20"/>
          <w:szCs w:val="20"/>
          <w:u w:val="single"/>
        </w:rPr>
      </w:pPr>
      <w:r w:rsidRPr="00303265">
        <w:rPr>
          <w:rFonts w:ascii="Century Gothic" w:hAnsi="Century Gothic" w:cs="Calibri"/>
          <w:b/>
          <w:sz w:val="20"/>
          <w:szCs w:val="20"/>
          <w:u w:val="single"/>
        </w:rPr>
        <w:t>HARREMANETARAKO:</w:t>
      </w:r>
    </w:p>
    <w:p w14:paraId="55429763" w14:textId="77777777" w:rsidR="001C21C0" w:rsidRPr="00303265" w:rsidRDefault="001C21C0" w:rsidP="00303265">
      <w:pPr>
        <w:spacing w:after="160" w:line="276" w:lineRule="auto"/>
        <w:jc w:val="both"/>
        <w:rPr>
          <w:rFonts w:ascii="Century Gothic" w:eastAsia="Verdana" w:hAnsi="Century Gothic" w:cs="Calibri"/>
          <w:color w:val="00A3E0"/>
          <w:sz w:val="20"/>
          <w:szCs w:val="20"/>
          <w:lang w:eastAsia="en-US"/>
        </w:rPr>
      </w:pP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Edozein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zalantza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 xml:space="preserve"> </w:t>
      </w:r>
      <w:proofErr w:type="spellStart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argitzeko</w:t>
      </w:r>
      <w:proofErr w:type="spellEnd"/>
      <w:r w:rsidRPr="00303265">
        <w:rPr>
          <w:rFonts w:ascii="Century Gothic" w:eastAsia="Verdana" w:hAnsi="Century Gothic" w:cs="Calibri"/>
          <w:sz w:val="20"/>
          <w:szCs w:val="20"/>
          <w:lang w:eastAsia="en-US"/>
        </w:rPr>
        <w:t>:</w:t>
      </w:r>
    </w:p>
    <w:p w14:paraId="76B68E3F" w14:textId="77777777" w:rsidR="001C21C0" w:rsidRPr="00303265" w:rsidRDefault="001C21C0" w:rsidP="00303265">
      <w:pPr>
        <w:spacing w:after="160" w:line="276" w:lineRule="auto"/>
        <w:ind w:left="360"/>
        <w:jc w:val="both"/>
        <w:rPr>
          <w:rFonts w:ascii="Century Gothic" w:hAnsi="Century Gothic" w:cs="Calibri"/>
          <w:sz w:val="20"/>
          <w:szCs w:val="20"/>
        </w:rPr>
      </w:pPr>
    </w:p>
    <w:p w14:paraId="547C0C8F" w14:textId="77777777" w:rsidR="001C21C0" w:rsidRPr="00303265" w:rsidRDefault="001C21C0" w:rsidP="00303265">
      <w:pPr>
        <w:spacing w:line="276" w:lineRule="auto"/>
        <w:ind w:left="700"/>
        <w:jc w:val="both"/>
        <w:rPr>
          <w:rFonts w:ascii="Century Gothic" w:hAnsi="Century Gothic" w:cs="Calibri"/>
          <w:sz w:val="20"/>
          <w:szCs w:val="20"/>
        </w:rPr>
      </w:pPr>
      <w:r w:rsidRPr="00303265">
        <w:rPr>
          <w:rFonts w:ascii="Century Gothic" w:hAnsi="Century Gothic" w:cs="Calibri"/>
          <w:noProof/>
          <w:sz w:val="20"/>
          <w:szCs w:val="20"/>
        </w:rPr>
        <w:drawing>
          <wp:inline distT="0" distB="0" distL="0" distR="0" wp14:anchorId="3EDB35DA" wp14:editId="7AADC37C">
            <wp:extent cx="200025" cy="200025"/>
            <wp:effectExtent l="0" t="0" r="0" b="0"/>
            <wp:docPr id="3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3265">
        <w:rPr>
          <w:rFonts w:ascii="Century Gothic" w:hAnsi="Century Gothic" w:cs="Calibri"/>
          <w:sz w:val="20"/>
          <w:szCs w:val="20"/>
        </w:rPr>
        <w:t xml:space="preserve"> 945207926</w:t>
      </w:r>
    </w:p>
    <w:p w14:paraId="35FAA596" w14:textId="77777777" w:rsidR="001C21C0" w:rsidRPr="00303265" w:rsidRDefault="001C21C0" w:rsidP="00303265">
      <w:pPr>
        <w:spacing w:line="276" w:lineRule="auto"/>
        <w:ind w:left="700"/>
        <w:jc w:val="both"/>
        <w:rPr>
          <w:rFonts w:ascii="Century Gothic" w:hAnsi="Century Gothic" w:cs="Calibri"/>
          <w:sz w:val="20"/>
          <w:szCs w:val="20"/>
        </w:rPr>
      </w:pPr>
      <w:r w:rsidRPr="00303265">
        <w:rPr>
          <w:rFonts w:ascii="Century Gothic" w:hAnsi="Century Gothic" w:cs="Calibri"/>
          <w:noProof/>
          <w:sz w:val="20"/>
          <w:szCs w:val="20"/>
        </w:rPr>
        <w:drawing>
          <wp:inline distT="0" distB="0" distL="0" distR="0" wp14:anchorId="77315D56" wp14:editId="3BD69EA9">
            <wp:extent cx="222885" cy="222885"/>
            <wp:effectExtent l="0" t="0" r="0" b="0"/>
            <wp:docPr id="1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 flipV="1">
                      <a:off x="0" y="0"/>
                      <a:ext cx="222885" cy="222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03265">
        <w:rPr>
          <w:rFonts w:ascii="Century Gothic" w:hAnsi="Century Gothic" w:cs="Calibri"/>
          <w:sz w:val="20"/>
          <w:szCs w:val="20"/>
        </w:rPr>
        <w:t xml:space="preserve"> </w:t>
      </w:r>
      <w:hyperlink r:id="rId10" w:history="1">
        <w:r w:rsidRPr="00303265">
          <w:rPr>
            <w:rStyle w:val="Hipervnculo"/>
            <w:rFonts w:ascii="Century Gothic" w:hAnsi="Century Gothic" w:cs="Calibri"/>
            <w:sz w:val="20"/>
            <w:szCs w:val="20"/>
          </w:rPr>
          <w:t>bioaraba.hua@osakidetza.eus</w:t>
        </w:r>
      </w:hyperlink>
    </w:p>
    <w:p w14:paraId="6BAF4AF3" w14:textId="77777777" w:rsidR="001C21C0" w:rsidRPr="00983C37" w:rsidRDefault="001C21C0" w:rsidP="001C21C0">
      <w:pPr>
        <w:ind w:left="700"/>
        <w:jc w:val="both"/>
        <w:rPr>
          <w:rFonts w:ascii="Century Gothic" w:hAnsi="Century Gothic" w:cs="Calibri"/>
          <w:sz w:val="20"/>
          <w:szCs w:val="20"/>
        </w:rPr>
      </w:pPr>
    </w:p>
    <w:p w14:paraId="5338F27A" w14:textId="77777777" w:rsidR="00715C0C" w:rsidRPr="000A4930" w:rsidRDefault="00715C0C" w:rsidP="001C21C0">
      <w:pPr>
        <w:spacing w:before="100" w:beforeAutospacing="1" w:after="100" w:afterAutospacing="1"/>
        <w:jc w:val="both"/>
        <w:rPr>
          <w:rFonts w:ascii="Century Gothic" w:hAnsi="Century Gothic"/>
          <w:sz w:val="20"/>
          <w:szCs w:val="20"/>
        </w:rPr>
      </w:pPr>
    </w:p>
    <w:sectPr w:rsidR="00715C0C" w:rsidRPr="000A4930" w:rsidSect="00A63C56">
      <w:headerReference w:type="default" r:id="rId11"/>
      <w:pgSz w:w="11906" w:h="16838"/>
      <w:pgMar w:top="993" w:right="566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8D2C21" w14:textId="77777777" w:rsidR="008B5B2C" w:rsidRDefault="008B5B2C" w:rsidP="00665B4E">
      <w:r>
        <w:separator/>
      </w:r>
    </w:p>
  </w:endnote>
  <w:endnote w:type="continuationSeparator" w:id="0">
    <w:p w14:paraId="07D4104E" w14:textId="77777777" w:rsidR="008B5B2C" w:rsidRDefault="008B5B2C" w:rsidP="00665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8F6D77" w14:textId="77777777" w:rsidR="008B5B2C" w:rsidRDefault="008B5B2C" w:rsidP="00665B4E">
      <w:r>
        <w:separator/>
      </w:r>
    </w:p>
  </w:footnote>
  <w:footnote w:type="continuationSeparator" w:id="0">
    <w:p w14:paraId="6CD8762F" w14:textId="77777777" w:rsidR="008B5B2C" w:rsidRDefault="008B5B2C" w:rsidP="00665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F5A8B1" w14:textId="77777777" w:rsidR="00F47F9F" w:rsidRDefault="008212A1" w:rsidP="00665B4E">
    <w:pPr>
      <w:pStyle w:val="Encabezado"/>
    </w:pPr>
    <w:r>
      <w:rPr>
        <w:noProof/>
      </w:rPr>
      <w:drawing>
        <wp:inline distT="0" distB="0" distL="0" distR="0" wp14:anchorId="2B076B8D" wp14:editId="56B5C72E">
          <wp:extent cx="1536806" cy="760632"/>
          <wp:effectExtent l="0" t="0" r="6350" b="190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56256" cy="7702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55909B" w14:textId="77777777" w:rsidR="00F47F9F" w:rsidRDefault="00F47F9F" w:rsidP="00665B4E">
    <w:pPr>
      <w:pStyle w:val="Encabezado"/>
    </w:pPr>
  </w:p>
  <w:p w14:paraId="049938FE" w14:textId="77777777" w:rsidR="00F47F9F" w:rsidRDefault="00F47F9F" w:rsidP="00665B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121AA"/>
    <w:multiLevelType w:val="multilevel"/>
    <w:tmpl w:val="5D2246A6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3."/>
      <w:lvlJc w:val="right"/>
      <w:pPr>
        <w:ind w:left="2505" w:hanging="180"/>
      </w:pPr>
    </w:lvl>
    <w:lvl w:ilvl="3">
      <w:start w:val="1"/>
      <w:numFmt w:val="decimal"/>
      <w:lvlText w:val="%4."/>
      <w:lvlJc w:val="left"/>
      <w:pPr>
        <w:ind w:left="3225" w:hanging="360"/>
      </w:pPr>
    </w:lvl>
    <w:lvl w:ilvl="4">
      <w:start w:val="1"/>
      <w:numFmt w:val="lowerLetter"/>
      <w:lvlText w:val="%5."/>
      <w:lvlJc w:val="left"/>
      <w:pPr>
        <w:ind w:left="3945" w:hanging="360"/>
      </w:pPr>
    </w:lvl>
    <w:lvl w:ilvl="5">
      <w:start w:val="1"/>
      <w:numFmt w:val="lowerRoman"/>
      <w:lvlText w:val="%6."/>
      <w:lvlJc w:val="right"/>
      <w:pPr>
        <w:ind w:left="4665" w:hanging="180"/>
      </w:pPr>
    </w:lvl>
    <w:lvl w:ilvl="6">
      <w:start w:val="1"/>
      <w:numFmt w:val="decimal"/>
      <w:lvlText w:val="%7."/>
      <w:lvlJc w:val="left"/>
      <w:pPr>
        <w:ind w:left="5385" w:hanging="360"/>
      </w:pPr>
    </w:lvl>
    <w:lvl w:ilvl="7">
      <w:start w:val="1"/>
      <w:numFmt w:val="lowerLetter"/>
      <w:lvlText w:val="%8."/>
      <w:lvlJc w:val="left"/>
      <w:pPr>
        <w:ind w:left="6105" w:hanging="360"/>
      </w:pPr>
    </w:lvl>
    <w:lvl w:ilvl="8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054C5E73"/>
    <w:multiLevelType w:val="hybridMultilevel"/>
    <w:tmpl w:val="F640AFC6"/>
    <w:lvl w:ilvl="0" w:tplc="0C0A000B">
      <w:start w:val="1"/>
      <w:numFmt w:val="bullet"/>
      <w:lvlText w:val=""/>
      <w:lvlJc w:val="left"/>
      <w:pPr>
        <w:ind w:left="142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2" w15:restartNumberingAfterBreak="0">
    <w:nsid w:val="085B4054"/>
    <w:multiLevelType w:val="hybridMultilevel"/>
    <w:tmpl w:val="38603910"/>
    <w:lvl w:ilvl="0" w:tplc="0C0A000B">
      <w:start w:val="1"/>
      <w:numFmt w:val="bullet"/>
      <w:lvlText w:val=""/>
      <w:lvlJc w:val="left"/>
      <w:pPr>
        <w:ind w:left="142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3" w15:restartNumberingAfterBreak="0">
    <w:nsid w:val="0EA90AE7"/>
    <w:multiLevelType w:val="hybridMultilevel"/>
    <w:tmpl w:val="401E2504"/>
    <w:lvl w:ilvl="0" w:tplc="F172651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0EBE394B"/>
    <w:multiLevelType w:val="hybridMultilevel"/>
    <w:tmpl w:val="7C44C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801605"/>
    <w:multiLevelType w:val="hybridMultilevel"/>
    <w:tmpl w:val="E0AA7E3C"/>
    <w:lvl w:ilvl="0" w:tplc="0C0A000B">
      <w:start w:val="1"/>
      <w:numFmt w:val="bullet"/>
      <w:lvlText w:val=""/>
      <w:lvlJc w:val="left"/>
      <w:pPr>
        <w:ind w:left="142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6" w15:restartNumberingAfterBreak="0">
    <w:nsid w:val="14B3525F"/>
    <w:multiLevelType w:val="hybridMultilevel"/>
    <w:tmpl w:val="94784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F6F2A"/>
    <w:multiLevelType w:val="hybridMultilevel"/>
    <w:tmpl w:val="E5D231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C44F90"/>
    <w:multiLevelType w:val="hybridMultilevel"/>
    <w:tmpl w:val="FC52A2F6"/>
    <w:lvl w:ilvl="0" w:tplc="0C0A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190A4755"/>
    <w:multiLevelType w:val="hybridMultilevel"/>
    <w:tmpl w:val="8B62A7B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A63EF0"/>
    <w:multiLevelType w:val="hybridMultilevel"/>
    <w:tmpl w:val="ED42BF98"/>
    <w:lvl w:ilvl="0" w:tplc="E4D8EF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4740D"/>
    <w:multiLevelType w:val="hybridMultilevel"/>
    <w:tmpl w:val="F3AA4508"/>
    <w:lvl w:ilvl="0" w:tplc="0C0A000B">
      <w:start w:val="1"/>
      <w:numFmt w:val="bullet"/>
      <w:lvlText w:val=""/>
      <w:lvlJc w:val="left"/>
      <w:pPr>
        <w:ind w:left="142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2" w15:restartNumberingAfterBreak="0">
    <w:nsid w:val="24D06C51"/>
    <w:multiLevelType w:val="multilevel"/>
    <w:tmpl w:val="453A42AE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28BB4BE8"/>
    <w:multiLevelType w:val="hybridMultilevel"/>
    <w:tmpl w:val="74D48E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F602A97"/>
    <w:multiLevelType w:val="hybridMultilevel"/>
    <w:tmpl w:val="3E849CD6"/>
    <w:lvl w:ilvl="0" w:tplc="0C0A000B">
      <w:start w:val="1"/>
      <w:numFmt w:val="bullet"/>
      <w:lvlText w:val=""/>
      <w:lvlJc w:val="left"/>
      <w:pPr>
        <w:ind w:left="142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4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4" w:hanging="360"/>
      </w:pPr>
      <w:rPr>
        <w:rFonts w:ascii="Wingdings" w:hAnsi="Wingdings" w:hint="default"/>
      </w:rPr>
    </w:lvl>
  </w:abstractNum>
  <w:abstractNum w:abstractNumId="15" w15:restartNumberingAfterBreak="0">
    <w:nsid w:val="30D76C14"/>
    <w:multiLevelType w:val="multilevel"/>
    <w:tmpl w:val="D6FAC2F2"/>
    <w:lvl w:ilvl="0">
      <w:start w:val="1"/>
      <w:numFmt w:val="decimal"/>
      <w:lvlText w:val="%1."/>
      <w:lvlJc w:val="left"/>
      <w:pPr>
        <w:tabs>
          <w:tab w:val="num" w:pos="1812"/>
        </w:tabs>
        <w:ind w:left="1812" w:hanging="960"/>
      </w:pPr>
    </w:lvl>
    <w:lvl w:ilvl="1">
      <w:start w:val="1"/>
      <w:numFmt w:val="lowerLetter"/>
      <w:lvlText w:val="%2."/>
      <w:lvlJc w:val="left"/>
      <w:pPr>
        <w:tabs>
          <w:tab w:val="num" w:pos="1932"/>
        </w:tabs>
        <w:ind w:left="1932" w:hanging="360"/>
      </w:pPr>
    </w:lvl>
    <w:lvl w:ilvl="2">
      <w:start w:val="1"/>
      <w:numFmt w:val="lowerRoman"/>
      <w:lvlText w:val="%3."/>
      <w:lvlJc w:val="right"/>
      <w:pPr>
        <w:tabs>
          <w:tab w:val="num" w:pos="2652"/>
        </w:tabs>
        <w:ind w:left="2652" w:hanging="180"/>
      </w:pPr>
    </w:lvl>
    <w:lvl w:ilvl="3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</w:lvl>
    <w:lvl w:ilvl="4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</w:lvl>
    <w:lvl w:ilvl="5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</w:lvl>
    <w:lvl w:ilvl="6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</w:lvl>
    <w:lvl w:ilvl="7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</w:lvl>
    <w:lvl w:ilvl="8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</w:lvl>
  </w:abstractNum>
  <w:abstractNum w:abstractNumId="16" w15:restartNumberingAfterBreak="0">
    <w:nsid w:val="348E61B3"/>
    <w:multiLevelType w:val="hybridMultilevel"/>
    <w:tmpl w:val="A91ACB2A"/>
    <w:lvl w:ilvl="0" w:tplc="6AC8077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51B15B6"/>
    <w:multiLevelType w:val="hybridMultilevel"/>
    <w:tmpl w:val="8556C676"/>
    <w:lvl w:ilvl="0" w:tplc="D602C440">
      <w:start w:val="1"/>
      <w:numFmt w:val="decimal"/>
      <w:lvlText w:val="%1."/>
      <w:lvlJc w:val="left"/>
      <w:pPr>
        <w:ind w:left="702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7743" w:hanging="360"/>
      </w:pPr>
    </w:lvl>
    <w:lvl w:ilvl="2" w:tplc="0C0A001B" w:tentative="1">
      <w:start w:val="1"/>
      <w:numFmt w:val="lowerRoman"/>
      <w:lvlText w:val="%3."/>
      <w:lvlJc w:val="right"/>
      <w:pPr>
        <w:ind w:left="8463" w:hanging="180"/>
      </w:pPr>
    </w:lvl>
    <w:lvl w:ilvl="3" w:tplc="0C0A000F" w:tentative="1">
      <w:start w:val="1"/>
      <w:numFmt w:val="decimal"/>
      <w:lvlText w:val="%4."/>
      <w:lvlJc w:val="left"/>
      <w:pPr>
        <w:ind w:left="9183" w:hanging="360"/>
      </w:pPr>
    </w:lvl>
    <w:lvl w:ilvl="4" w:tplc="0C0A0019" w:tentative="1">
      <w:start w:val="1"/>
      <w:numFmt w:val="lowerLetter"/>
      <w:lvlText w:val="%5."/>
      <w:lvlJc w:val="left"/>
      <w:pPr>
        <w:ind w:left="9903" w:hanging="360"/>
      </w:pPr>
    </w:lvl>
    <w:lvl w:ilvl="5" w:tplc="0C0A001B" w:tentative="1">
      <w:start w:val="1"/>
      <w:numFmt w:val="lowerRoman"/>
      <w:lvlText w:val="%6."/>
      <w:lvlJc w:val="right"/>
      <w:pPr>
        <w:ind w:left="10623" w:hanging="180"/>
      </w:pPr>
    </w:lvl>
    <w:lvl w:ilvl="6" w:tplc="0C0A000F" w:tentative="1">
      <w:start w:val="1"/>
      <w:numFmt w:val="decimal"/>
      <w:lvlText w:val="%7."/>
      <w:lvlJc w:val="left"/>
      <w:pPr>
        <w:ind w:left="11343" w:hanging="360"/>
      </w:pPr>
    </w:lvl>
    <w:lvl w:ilvl="7" w:tplc="0C0A0019" w:tentative="1">
      <w:start w:val="1"/>
      <w:numFmt w:val="lowerLetter"/>
      <w:lvlText w:val="%8."/>
      <w:lvlJc w:val="left"/>
      <w:pPr>
        <w:ind w:left="12063" w:hanging="360"/>
      </w:pPr>
    </w:lvl>
    <w:lvl w:ilvl="8" w:tplc="0C0A001B" w:tentative="1">
      <w:start w:val="1"/>
      <w:numFmt w:val="lowerRoman"/>
      <w:lvlText w:val="%9."/>
      <w:lvlJc w:val="right"/>
      <w:pPr>
        <w:ind w:left="12783" w:hanging="180"/>
      </w:pPr>
    </w:lvl>
  </w:abstractNum>
  <w:abstractNum w:abstractNumId="18" w15:restartNumberingAfterBreak="0">
    <w:nsid w:val="36C02250"/>
    <w:multiLevelType w:val="hybridMultilevel"/>
    <w:tmpl w:val="6072845A"/>
    <w:lvl w:ilvl="0" w:tplc="17CA2810">
      <w:start w:val="1"/>
      <w:numFmt w:val="decimal"/>
      <w:lvlText w:val="%1."/>
      <w:lvlJc w:val="left"/>
      <w:pPr>
        <w:tabs>
          <w:tab w:val="num" w:pos="1713"/>
        </w:tabs>
        <w:ind w:left="1713" w:hanging="1005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 w15:restartNumberingAfterBreak="0">
    <w:nsid w:val="3A96411C"/>
    <w:multiLevelType w:val="hybridMultilevel"/>
    <w:tmpl w:val="124C46C6"/>
    <w:lvl w:ilvl="0" w:tplc="0C0A0003">
      <w:start w:val="1"/>
      <w:numFmt w:val="bullet"/>
      <w:lvlText w:val="o"/>
      <w:lvlJc w:val="left"/>
      <w:pPr>
        <w:ind w:left="1068" w:hanging="360"/>
      </w:pPr>
      <w:rPr>
        <w:rFonts w:ascii="Courier New" w:hAnsi="Courier New" w:cs="Courier New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BED333D"/>
    <w:multiLevelType w:val="hybridMultilevel"/>
    <w:tmpl w:val="988C971A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CA3D5D"/>
    <w:multiLevelType w:val="hybridMultilevel"/>
    <w:tmpl w:val="96EE9B64"/>
    <w:lvl w:ilvl="0" w:tplc="BE36BCAE">
      <w:start w:val="9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4AC4B10"/>
    <w:multiLevelType w:val="multilevel"/>
    <w:tmpl w:val="48F2D0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 w15:restartNumberingAfterBreak="0">
    <w:nsid w:val="44B050E4"/>
    <w:multiLevelType w:val="hybridMultilevel"/>
    <w:tmpl w:val="FEE8D646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4" w15:restartNumberingAfterBreak="0">
    <w:nsid w:val="44C61CD6"/>
    <w:multiLevelType w:val="hybridMultilevel"/>
    <w:tmpl w:val="95788DC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B8114A"/>
    <w:multiLevelType w:val="multilevel"/>
    <w:tmpl w:val="B0B81C96"/>
    <w:lvl w:ilvl="0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A7D56DA"/>
    <w:multiLevelType w:val="hybridMultilevel"/>
    <w:tmpl w:val="64AC8408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A7F27E6"/>
    <w:multiLevelType w:val="multilevel"/>
    <w:tmpl w:val="A4BAEB9A"/>
    <w:lvl w:ilvl="0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484334"/>
    <w:multiLevelType w:val="hybridMultilevel"/>
    <w:tmpl w:val="318C298C"/>
    <w:lvl w:ilvl="0" w:tplc="F172651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4C98310C"/>
    <w:multiLevelType w:val="hybridMultilevel"/>
    <w:tmpl w:val="9BB2754A"/>
    <w:lvl w:ilvl="0" w:tplc="0C0A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4E862ED0"/>
    <w:multiLevelType w:val="hybridMultilevel"/>
    <w:tmpl w:val="F64A3F5E"/>
    <w:lvl w:ilvl="0" w:tplc="BE36BCAE">
      <w:start w:val="9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 w15:restartNumberingAfterBreak="0">
    <w:nsid w:val="50936865"/>
    <w:multiLevelType w:val="hybridMultilevel"/>
    <w:tmpl w:val="5C9A043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0FA50B0"/>
    <w:multiLevelType w:val="multilevel"/>
    <w:tmpl w:val="7036564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3" w15:restartNumberingAfterBreak="0">
    <w:nsid w:val="550A1693"/>
    <w:multiLevelType w:val="hybridMultilevel"/>
    <w:tmpl w:val="5E66F040"/>
    <w:lvl w:ilvl="0" w:tplc="0C0A000F">
      <w:start w:val="1"/>
      <w:numFmt w:val="decimal"/>
      <w:lvlText w:val="%1."/>
      <w:lvlJc w:val="left"/>
      <w:pPr>
        <w:ind w:left="1425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2145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865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585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4305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5025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745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465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7185" w:hanging="180"/>
      </w:pPr>
      <w:rPr>
        <w:rFonts w:cs="Times New Roman"/>
      </w:rPr>
    </w:lvl>
  </w:abstractNum>
  <w:abstractNum w:abstractNumId="34" w15:restartNumberingAfterBreak="0">
    <w:nsid w:val="5997340D"/>
    <w:multiLevelType w:val="hybridMultilevel"/>
    <w:tmpl w:val="30AA6A84"/>
    <w:lvl w:ilvl="0" w:tplc="BE36BCAE">
      <w:start w:val="9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817BEA"/>
    <w:multiLevelType w:val="hybridMultilevel"/>
    <w:tmpl w:val="0C00C660"/>
    <w:lvl w:ilvl="0" w:tplc="0C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57809D6"/>
    <w:multiLevelType w:val="hybridMultilevel"/>
    <w:tmpl w:val="9B663028"/>
    <w:lvl w:ilvl="0" w:tplc="C580416A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18"/>
        <w:szCs w:val="18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975DBC"/>
    <w:multiLevelType w:val="hybridMultilevel"/>
    <w:tmpl w:val="9F089B48"/>
    <w:lvl w:ilvl="0" w:tplc="0C0A000D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8" w15:restartNumberingAfterBreak="0">
    <w:nsid w:val="691C2C13"/>
    <w:multiLevelType w:val="multilevel"/>
    <w:tmpl w:val="16202832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2912FB"/>
    <w:multiLevelType w:val="hybridMultilevel"/>
    <w:tmpl w:val="D3B08BB8"/>
    <w:lvl w:ilvl="0" w:tplc="F1726512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0" w15:restartNumberingAfterBreak="0">
    <w:nsid w:val="7A6D70E6"/>
    <w:multiLevelType w:val="hybridMultilevel"/>
    <w:tmpl w:val="E45667DE"/>
    <w:lvl w:ilvl="0" w:tplc="5292297C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1" w15:restartNumberingAfterBreak="0">
    <w:nsid w:val="7FFB269E"/>
    <w:multiLevelType w:val="multilevel"/>
    <w:tmpl w:val="623CED0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3"/>
  </w:num>
  <w:num w:numId="2">
    <w:abstractNumId w:val="39"/>
  </w:num>
  <w:num w:numId="3">
    <w:abstractNumId w:val="28"/>
  </w:num>
  <w:num w:numId="4">
    <w:abstractNumId w:val="40"/>
  </w:num>
  <w:num w:numId="5">
    <w:abstractNumId w:val="13"/>
  </w:num>
  <w:num w:numId="6">
    <w:abstractNumId w:val="18"/>
  </w:num>
  <w:num w:numId="7">
    <w:abstractNumId w:val="16"/>
  </w:num>
  <w:num w:numId="8">
    <w:abstractNumId w:val="15"/>
  </w:num>
  <w:num w:numId="9">
    <w:abstractNumId w:val="22"/>
  </w:num>
  <w:num w:numId="10">
    <w:abstractNumId w:val="12"/>
  </w:num>
  <w:num w:numId="11">
    <w:abstractNumId w:val="9"/>
  </w:num>
  <w:num w:numId="12">
    <w:abstractNumId w:val="32"/>
  </w:num>
  <w:num w:numId="13">
    <w:abstractNumId w:val="36"/>
  </w:num>
  <w:num w:numId="14">
    <w:abstractNumId w:val="41"/>
  </w:num>
  <w:num w:numId="15">
    <w:abstractNumId w:val="20"/>
  </w:num>
  <w:num w:numId="16">
    <w:abstractNumId w:val="0"/>
  </w:num>
  <w:num w:numId="17">
    <w:abstractNumId w:val="8"/>
  </w:num>
  <w:num w:numId="18">
    <w:abstractNumId w:val="38"/>
  </w:num>
  <w:num w:numId="19">
    <w:abstractNumId w:val="27"/>
  </w:num>
  <w:num w:numId="20">
    <w:abstractNumId w:val="25"/>
  </w:num>
  <w:num w:numId="21">
    <w:abstractNumId w:val="2"/>
  </w:num>
  <w:num w:numId="22">
    <w:abstractNumId w:val="5"/>
  </w:num>
  <w:num w:numId="23">
    <w:abstractNumId w:val="11"/>
  </w:num>
  <w:num w:numId="24">
    <w:abstractNumId w:val="1"/>
  </w:num>
  <w:num w:numId="25">
    <w:abstractNumId w:val="14"/>
  </w:num>
  <w:num w:numId="26">
    <w:abstractNumId w:val="23"/>
  </w:num>
  <w:num w:numId="27">
    <w:abstractNumId w:val="33"/>
  </w:num>
  <w:num w:numId="2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34"/>
  </w:num>
  <w:num w:numId="31">
    <w:abstractNumId w:val="26"/>
  </w:num>
  <w:num w:numId="32">
    <w:abstractNumId w:val="24"/>
  </w:num>
  <w:num w:numId="33">
    <w:abstractNumId w:val="4"/>
  </w:num>
  <w:num w:numId="34">
    <w:abstractNumId w:val="21"/>
  </w:num>
  <w:num w:numId="35">
    <w:abstractNumId w:val="19"/>
  </w:num>
  <w:num w:numId="36">
    <w:abstractNumId w:val="6"/>
  </w:num>
  <w:num w:numId="37">
    <w:abstractNumId w:val="7"/>
  </w:num>
  <w:num w:numId="38">
    <w:abstractNumId w:val="17"/>
  </w:num>
  <w:num w:numId="39">
    <w:abstractNumId w:val="35"/>
  </w:num>
  <w:num w:numId="40">
    <w:abstractNumId w:val="31"/>
  </w:num>
  <w:num w:numId="41">
    <w:abstractNumId w:val="29"/>
  </w:num>
  <w:num w:numId="42">
    <w:abstractNumId w:val="37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D25"/>
    <w:rsid w:val="0001384D"/>
    <w:rsid w:val="00014D25"/>
    <w:rsid w:val="00025889"/>
    <w:rsid w:val="000309AA"/>
    <w:rsid w:val="0003445D"/>
    <w:rsid w:val="00036D90"/>
    <w:rsid w:val="00036DCD"/>
    <w:rsid w:val="00047020"/>
    <w:rsid w:val="00050C19"/>
    <w:rsid w:val="00052569"/>
    <w:rsid w:val="00065B33"/>
    <w:rsid w:val="0006747B"/>
    <w:rsid w:val="00086795"/>
    <w:rsid w:val="00090ED7"/>
    <w:rsid w:val="0009518E"/>
    <w:rsid w:val="00095B9E"/>
    <w:rsid w:val="000A4930"/>
    <w:rsid w:val="000A5992"/>
    <w:rsid w:val="000A7EC6"/>
    <w:rsid w:val="000B59E1"/>
    <w:rsid w:val="000B723E"/>
    <w:rsid w:val="000C39CB"/>
    <w:rsid w:val="000D2EA0"/>
    <w:rsid w:val="000D6334"/>
    <w:rsid w:val="000D7D02"/>
    <w:rsid w:val="000E11B0"/>
    <w:rsid w:val="000E25A5"/>
    <w:rsid w:val="000F2755"/>
    <w:rsid w:val="00103EDE"/>
    <w:rsid w:val="00110A5F"/>
    <w:rsid w:val="00113777"/>
    <w:rsid w:val="001218A4"/>
    <w:rsid w:val="001239DC"/>
    <w:rsid w:val="00133397"/>
    <w:rsid w:val="001336A8"/>
    <w:rsid w:val="00137D8D"/>
    <w:rsid w:val="00141DE6"/>
    <w:rsid w:val="00144450"/>
    <w:rsid w:val="00146682"/>
    <w:rsid w:val="00152457"/>
    <w:rsid w:val="00154B3D"/>
    <w:rsid w:val="001642A3"/>
    <w:rsid w:val="001649D9"/>
    <w:rsid w:val="001654AD"/>
    <w:rsid w:val="00177FF6"/>
    <w:rsid w:val="00192C16"/>
    <w:rsid w:val="001963CB"/>
    <w:rsid w:val="00197023"/>
    <w:rsid w:val="001B0009"/>
    <w:rsid w:val="001B0D93"/>
    <w:rsid w:val="001C21C0"/>
    <w:rsid w:val="001C6133"/>
    <w:rsid w:val="001D3A11"/>
    <w:rsid w:val="001E3B56"/>
    <w:rsid w:val="001F154D"/>
    <w:rsid w:val="00210066"/>
    <w:rsid w:val="00210C18"/>
    <w:rsid w:val="002126FB"/>
    <w:rsid w:val="002203BD"/>
    <w:rsid w:val="00225BBD"/>
    <w:rsid w:val="00227B44"/>
    <w:rsid w:val="00242B60"/>
    <w:rsid w:val="002430D3"/>
    <w:rsid w:val="00244B4C"/>
    <w:rsid w:val="00267B1E"/>
    <w:rsid w:val="00270F18"/>
    <w:rsid w:val="002720D0"/>
    <w:rsid w:val="002A21E5"/>
    <w:rsid w:val="002B0EB6"/>
    <w:rsid w:val="002B6460"/>
    <w:rsid w:val="002C2A55"/>
    <w:rsid w:val="002D4CD9"/>
    <w:rsid w:val="002F1449"/>
    <w:rsid w:val="002F35AD"/>
    <w:rsid w:val="00303265"/>
    <w:rsid w:val="003033F4"/>
    <w:rsid w:val="0030447C"/>
    <w:rsid w:val="00307CE8"/>
    <w:rsid w:val="0031028E"/>
    <w:rsid w:val="003122D5"/>
    <w:rsid w:val="00332E66"/>
    <w:rsid w:val="00344B96"/>
    <w:rsid w:val="0036032D"/>
    <w:rsid w:val="00361C55"/>
    <w:rsid w:val="003666F1"/>
    <w:rsid w:val="00367D03"/>
    <w:rsid w:val="00370E34"/>
    <w:rsid w:val="00372C55"/>
    <w:rsid w:val="003A3277"/>
    <w:rsid w:val="003B1023"/>
    <w:rsid w:val="003B7AD5"/>
    <w:rsid w:val="003C0D31"/>
    <w:rsid w:val="003C0E65"/>
    <w:rsid w:val="003C16C6"/>
    <w:rsid w:val="003C75B0"/>
    <w:rsid w:val="003D0ADB"/>
    <w:rsid w:val="003D1D4D"/>
    <w:rsid w:val="003D7779"/>
    <w:rsid w:val="003E44A9"/>
    <w:rsid w:val="003E73FE"/>
    <w:rsid w:val="00401B75"/>
    <w:rsid w:val="004038B5"/>
    <w:rsid w:val="0041537F"/>
    <w:rsid w:val="00416D01"/>
    <w:rsid w:val="00424E58"/>
    <w:rsid w:val="00427476"/>
    <w:rsid w:val="004322E6"/>
    <w:rsid w:val="0043233C"/>
    <w:rsid w:val="00432996"/>
    <w:rsid w:val="0043445D"/>
    <w:rsid w:val="00435E12"/>
    <w:rsid w:val="0044150A"/>
    <w:rsid w:val="004635E7"/>
    <w:rsid w:val="00464F88"/>
    <w:rsid w:val="0046765B"/>
    <w:rsid w:val="00467E4D"/>
    <w:rsid w:val="004766D9"/>
    <w:rsid w:val="00485AE0"/>
    <w:rsid w:val="004862C6"/>
    <w:rsid w:val="004904DB"/>
    <w:rsid w:val="004935EE"/>
    <w:rsid w:val="004A29BC"/>
    <w:rsid w:val="004A4625"/>
    <w:rsid w:val="004A5A12"/>
    <w:rsid w:val="004A637A"/>
    <w:rsid w:val="004A6B42"/>
    <w:rsid w:val="004A753A"/>
    <w:rsid w:val="004B770F"/>
    <w:rsid w:val="004E29C4"/>
    <w:rsid w:val="004E2DAB"/>
    <w:rsid w:val="004F1D29"/>
    <w:rsid w:val="0050400B"/>
    <w:rsid w:val="00506FB8"/>
    <w:rsid w:val="00531729"/>
    <w:rsid w:val="0054093D"/>
    <w:rsid w:val="00541B4A"/>
    <w:rsid w:val="005461AA"/>
    <w:rsid w:val="00546460"/>
    <w:rsid w:val="00546567"/>
    <w:rsid w:val="005507CC"/>
    <w:rsid w:val="005617E8"/>
    <w:rsid w:val="00562D84"/>
    <w:rsid w:val="005641AB"/>
    <w:rsid w:val="00564C99"/>
    <w:rsid w:val="00583C62"/>
    <w:rsid w:val="005902E3"/>
    <w:rsid w:val="005A508D"/>
    <w:rsid w:val="005B14F5"/>
    <w:rsid w:val="005B19FC"/>
    <w:rsid w:val="005B275B"/>
    <w:rsid w:val="005C1CF5"/>
    <w:rsid w:val="005E1FA4"/>
    <w:rsid w:val="005F7BD3"/>
    <w:rsid w:val="006106F2"/>
    <w:rsid w:val="00643E10"/>
    <w:rsid w:val="006533B1"/>
    <w:rsid w:val="00665B4E"/>
    <w:rsid w:val="00675599"/>
    <w:rsid w:val="006771EC"/>
    <w:rsid w:val="00691CA7"/>
    <w:rsid w:val="006C28BF"/>
    <w:rsid w:val="006C3DC5"/>
    <w:rsid w:val="006C684D"/>
    <w:rsid w:val="006E45D3"/>
    <w:rsid w:val="006F6F7F"/>
    <w:rsid w:val="0070299E"/>
    <w:rsid w:val="00713A1A"/>
    <w:rsid w:val="00715C0C"/>
    <w:rsid w:val="007164DC"/>
    <w:rsid w:val="00731726"/>
    <w:rsid w:val="00747B8B"/>
    <w:rsid w:val="00750530"/>
    <w:rsid w:val="00752A7D"/>
    <w:rsid w:val="0075541A"/>
    <w:rsid w:val="00763E71"/>
    <w:rsid w:val="00767302"/>
    <w:rsid w:val="007763D8"/>
    <w:rsid w:val="00783E33"/>
    <w:rsid w:val="007876A8"/>
    <w:rsid w:val="007A1A18"/>
    <w:rsid w:val="007A1D29"/>
    <w:rsid w:val="007B3230"/>
    <w:rsid w:val="007C31A3"/>
    <w:rsid w:val="007C4341"/>
    <w:rsid w:val="007D10B5"/>
    <w:rsid w:val="007E0913"/>
    <w:rsid w:val="007E5ED3"/>
    <w:rsid w:val="007E704D"/>
    <w:rsid w:val="007E74B8"/>
    <w:rsid w:val="00802B15"/>
    <w:rsid w:val="00803AC9"/>
    <w:rsid w:val="0080463F"/>
    <w:rsid w:val="0081041E"/>
    <w:rsid w:val="008212A1"/>
    <w:rsid w:val="00825BF8"/>
    <w:rsid w:val="00840281"/>
    <w:rsid w:val="008415AA"/>
    <w:rsid w:val="00841EE7"/>
    <w:rsid w:val="0085043E"/>
    <w:rsid w:val="0085148D"/>
    <w:rsid w:val="0085525E"/>
    <w:rsid w:val="00856935"/>
    <w:rsid w:val="00861D8D"/>
    <w:rsid w:val="00861EB5"/>
    <w:rsid w:val="00863FF5"/>
    <w:rsid w:val="00866A0A"/>
    <w:rsid w:val="00873BA1"/>
    <w:rsid w:val="008767CB"/>
    <w:rsid w:val="0088040D"/>
    <w:rsid w:val="00896C73"/>
    <w:rsid w:val="00897936"/>
    <w:rsid w:val="008A2514"/>
    <w:rsid w:val="008A3203"/>
    <w:rsid w:val="008B5B2C"/>
    <w:rsid w:val="008B6D11"/>
    <w:rsid w:val="008B7FD0"/>
    <w:rsid w:val="008C0765"/>
    <w:rsid w:val="008C5E91"/>
    <w:rsid w:val="008C6798"/>
    <w:rsid w:val="008E54C3"/>
    <w:rsid w:val="008F3C51"/>
    <w:rsid w:val="008F5FE7"/>
    <w:rsid w:val="00906432"/>
    <w:rsid w:val="00910A62"/>
    <w:rsid w:val="009244FC"/>
    <w:rsid w:val="00925403"/>
    <w:rsid w:val="00932F64"/>
    <w:rsid w:val="00940FD9"/>
    <w:rsid w:val="00952EB4"/>
    <w:rsid w:val="0095361C"/>
    <w:rsid w:val="0095387F"/>
    <w:rsid w:val="00954C6C"/>
    <w:rsid w:val="00956BC0"/>
    <w:rsid w:val="00957E1B"/>
    <w:rsid w:val="009605BF"/>
    <w:rsid w:val="00970954"/>
    <w:rsid w:val="009741BE"/>
    <w:rsid w:val="00975713"/>
    <w:rsid w:val="0098081F"/>
    <w:rsid w:val="00982C3B"/>
    <w:rsid w:val="009A0AA3"/>
    <w:rsid w:val="009A3FB4"/>
    <w:rsid w:val="009C21A1"/>
    <w:rsid w:val="009C3FCB"/>
    <w:rsid w:val="009D0F4C"/>
    <w:rsid w:val="009F1938"/>
    <w:rsid w:val="009F2C5D"/>
    <w:rsid w:val="00A00D89"/>
    <w:rsid w:val="00A01E33"/>
    <w:rsid w:val="00A02E25"/>
    <w:rsid w:val="00A10D68"/>
    <w:rsid w:val="00A1546E"/>
    <w:rsid w:val="00A1651D"/>
    <w:rsid w:val="00A205C0"/>
    <w:rsid w:val="00A250A5"/>
    <w:rsid w:val="00A37C7A"/>
    <w:rsid w:val="00A50D1B"/>
    <w:rsid w:val="00A54562"/>
    <w:rsid w:val="00A61AC2"/>
    <w:rsid w:val="00A63C56"/>
    <w:rsid w:val="00A732F5"/>
    <w:rsid w:val="00A75BB2"/>
    <w:rsid w:val="00A767CF"/>
    <w:rsid w:val="00A76B7E"/>
    <w:rsid w:val="00A80779"/>
    <w:rsid w:val="00A835A5"/>
    <w:rsid w:val="00A908D3"/>
    <w:rsid w:val="00A93BE6"/>
    <w:rsid w:val="00AA2FBA"/>
    <w:rsid w:val="00AA6AEF"/>
    <w:rsid w:val="00AB3231"/>
    <w:rsid w:val="00AC57EB"/>
    <w:rsid w:val="00AD1852"/>
    <w:rsid w:val="00AD2652"/>
    <w:rsid w:val="00AD5F7F"/>
    <w:rsid w:val="00AE374C"/>
    <w:rsid w:val="00AE452A"/>
    <w:rsid w:val="00AE5B9C"/>
    <w:rsid w:val="00AE5DD2"/>
    <w:rsid w:val="00AF1261"/>
    <w:rsid w:val="00AF1E34"/>
    <w:rsid w:val="00AF1F8C"/>
    <w:rsid w:val="00B24FDB"/>
    <w:rsid w:val="00B61CB8"/>
    <w:rsid w:val="00B66724"/>
    <w:rsid w:val="00B7013D"/>
    <w:rsid w:val="00B71944"/>
    <w:rsid w:val="00B72A83"/>
    <w:rsid w:val="00B8389C"/>
    <w:rsid w:val="00B950E8"/>
    <w:rsid w:val="00BA1B9D"/>
    <w:rsid w:val="00BB450F"/>
    <w:rsid w:val="00BB787E"/>
    <w:rsid w:val="00BE0A00"/>
    <w:rsid w:val="00BE0B50"/>
    <w:rsid w:val="00BE0F87"/>
    <w:rsid w:val="00BF2DAA"/>
    <w:rsid w:val="00BF4D0E"/>
    <w:rsid w:val="00C04B1D"/>
    <w:rsid w:val="00C12C53"/>
    <w:rsid w:val="00C14042"/>
    <w:rsid w:val="00C17A30"/>
    <w:rsid w:val="00C21103"/>
    <w:rsid w:val="00C2799B"/>
    <w:rsid w:val="00C32996"/>
    <w:rsid w:val="00C410DE"/>
    <w:rsid w:val="00C64392"/>
    <w:rsid w:val="00C67228"/>
    <w:rsid w:val="00C67D0D"/>
    <w:rsid w:val="00C845E9"/>
    <w:rsid w:val="00C97243"/>
    <w:rsid w:val="00CA15BA"/>
    <w:rsid w:val="00CA3B8A"/>
    <w:rsid w:val="00CA79FE"/>
    <w:rsid w:val="00CB14BC"/>
    <w:rsid w:val="00CC27DC"/>
    <w:rsid w:val="00CD008A"/>
    <w:rsid w:val="00CF035C"/>
    <w:rsid w:val="00CF2B25"/>
    <w:rsid w:val="00D00734"/>
    <w:rsid w:val="00D01258"/>
    <w:rsid w:val="00D02441"/>
    <w:rsid w:val="00D109A3"/>
    <w:rsid w:val="00D15A09"/>
    <w:rsid w:val="00D17475"/>
    <w:rsid w:val="00D22BD3"/>
    <w:rsid w:val="00D33FCF"/>
    <w:rsid w:val="00D3444B"/>
    <w:rsid w:val="00D37101"/>
    <w:rsid w:val="00D40740"/>
    <w:rsid w:val="00D54FAC"/>
    <w:rsid w:val="00D56475"/>
    <w:rsid w:val="00D61008"/>
    <w:rsid w:val="00D62265"/>
    <w:rsid w:val="00D64183"/>
    <w:rsid w:val="00D8703D"/>
    <w:rsid w:val="00D924D9"/>
    <w:rsid w:val="00DB1FF9"/>
    <w:rsid w:val="00DB317E"/>
    <w:rsid w:val="00DB67A8"/>
    <w:rsid w:val="00DD05A8"/>
    <w:rsid w:val="00DD2710"/>
    <w:rsid w:val="00DD2CCD"/>
    <w:rsid w:val="00DD5533"/>
    <w:rsid w:val="00DE1A52"/>
    <w:rsid w:val="00DE4E9D"/>
    <w:rsid w:val="00DE5E69"/>
    <w:rsid w:val="00DE71AA"/>
    <w:rsid w:val="00DF466B"/>
    <w:rsid w:val="00E25401"/>
    <w:rsid w:val="00E26F75"/>
    <w:rsid w:val="00E315FC"/>
    <w:rsid w:val="00E32567"/>
    <w:rsid w:val="00E418AB"/>
    <w:rsid w:val="00E5210A"/>
    <w:rsid w:val="00E5720B"/>
    <w:rsid w:val="00E66361"/>
    <w:rsid w:val="00E7106E"/>
    <w:rsid w:val="00E74B6D"/>
    <w:rsid w:val="00EA73F9"/>
    <w:rsid w:val="00EC357F"/>
    <w:rsid w:val="00EC6579"/>
    <w:rsid w:val="00EC68A6"/>
    <w:rsid w:val="00EE4AC5"/>
    <w:rsid w:val="00EE4ECB"/>
    <w:rsid w:val="00EF2CCD"/>
    <w:rsid w:val="00EF7F77"/>
    <w:rsid w:val="00F03B5B"/>
    <w:rsid w:val="00F045E2"/>
    <w:rsid w:val="00F12C74"/>
    <w:rsid w:val="00F20A06"/>
    <w:rsid w:val="00F22391"/>
    <w:rsid w:val="00F25138"/>
    <w:rsid w:val="00F25889"/>
    <w:rsid w:val="00F26FB4"/>
    <w:rsid w:val="00F27A09"/>
    <w:rsid w:val="00F33156"/>
    <w:rsid w:val="00F33E0D"/>
    <w:rsid w:val="00F344F9"/>
    <w:rsid w:val="00F34E2D"/>
    <w:rsid w:val="00F36C0E"/>
    <w:rsid w:val="00F3762D"/>
    <w:rsid w:val="00F418CA"/>
    <w:rsid w:val="00F47F9F"/>
    <w:rsid w:val="00F56163"/>
    <w:rsid w:val="00F61354"/>
    <w:rsid w:val="00F623F3"/>
    <w:rsid w:val="00F65ED3"/>
    <w:rsid w:val="00F81CCA"/>
    <w:rsid w:val="00F86FE6"/>
    <w:rsid w:val="00F87A53"/>
    <w:rsid w:val="00F92995"/>
    <w:rsid w:val="00F97C36"/>
    <w:rsid w:val="00FA5173"/>
    <w:rsid w:val="00FA71FC"/>
    <w:rsid w:val="00FB1AC5"/>
    <w:rsid w:val="00FB5B94"/>
    <w:rsid w:val="00FB7A51"/>
    <w:rsid w:val="00FC6D4B"/>
    <w:rsid w:val="00FD3EF2"/>
    <w:rsid w:val="00FE16AD"/>
    <w:rsid w:val="00FE361A"/>
    <w:rsid w:val="00FE5D34"/>
    <w:rsid w:val="00FF057F"/>
    <w:rsid w:val="00FF59D3"/>
    <w:rsid w:val="00FF6D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213A56FE"/>
  <w15:chartTrackingRefBased/>
  <w15:docId w15:val="{1C2BB510-1903-4F01-8928-E3BEAA953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B44"/>
    <w:rPr>
      <w:rFonts w:eastAsia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ar">
    <w:name w:val="Car"/>
    <w:basedOn w:val="Normal"/>
    <w:rsid w:val="00014D25"/>
    <w:pPr>
      <w:spacing w:after="160" w:line="240" w:lineRule="exact"/>
    </w:pPr>
    <w:rPr>
      <w:rFonts w:ascii="Verdana" w:hAnsi="Verdana"/>
      <w:color w:val="003366"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rsid w:val="00665B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665B4E"/>
    <w:rPr>
      <w:rFonts w:eastAsia="Times New Roman"/>
      <w:sz w:val="24"/>
      <w:szCs w:val="24"/>
    </w:rPr>
  </w:style>
  <w:style w:type="paragraph" w:styleId="Piedepgina">
    <w:name w:val="footer"/>
    <w:basedOn w:val="Normal"/>
    <w:link w:val="PiedepginaCar"/>
    <w:rsid w:val="00665B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665B4E"/>
    <w:rPr>
      <w:rFonts w:eastAsia="Times New Roman"/>
      <w:sz w:val="24"/>
      <w:szCs w:val="24"/>
    </w:rPr>
  </w:style>
  <w:style w:type="character" w:styleId="Hipervnculo">
    <w:name w:val="Hyperlink"/>
    <w:uiPriority w:val="99"/>
    <w:unhideWhenUsed/>
    <w:rsid w:val="00715C0C"/>
    <w:rPr>
      <w:color w:val="00A3E0"/>
      <w:u w:val="single"/>
    </w:rPr>
  </w:style>
  <w:style w:type="character" w:styleId="Refdecomentario">
    <w:name w:val="annotation reference"/>
    <w:rsid w:val="00DE5E6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E5E69"/>
    <w:rPr>
      <w:sz w:val="20"/>
      <w:szCs w:val="20"/>
    </w:rPr>
  </w:style>
  <w:style w:type="character" w:customStyle="1" w:styleId="TextocomentarioCar">
    <w:name w:val="Texto comentario Car"/>
    <w:link w:val="Textocomentario"/>
    <w:rsid w:val="00DE5E69"/>
    <w:rPr>
      <w:rFonts w:eastAsia="Times New Roman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E5E69"/>
    <w:rPr>
      <w:b/>
      <w:bCs/>
    </w:rPr>
  </w:style>
  <w:style w:type="character" w:customStyle="1" w:styleId="AsuntodelcomentarioCar">
    <w:name w:val="Asunto del comentario Car"/>
    <w:link w:val="Asuntodelcomentario"/>
    <w:rsid w:val="00DE5E69"/>
    <w:rPr>
      <w:rFonts w:eastAsia="Times New Roman"/>
      <w:b/>
      <w:bCs/>
    </w:rPr>
  </w:style>
  <w:style w:type="paragraph" w:styleId="Textodeglobo">
    <w:name w:val="Balloon Text"/>
    <w:basedOn w:val="Normal"/>
    <w:link w:val="TextodegloboCar"/>
    <w:rsid w:val="00DE5E6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DE5E69"/>
    <w:rPr>
      <w:rFonts w:ascii="Segoe UI" w:eastAsia="Times New Roman" w:hAnsi="Segoe UI" w:cs="Segoe UI"/>
      <w:sz w:val="18"/>
      <w:szCs w:val="18"/>
    </w:rPr>
  </w:style>
  <w:style w:type="paragraph" w:customStyle="1" w:styleId="Default">
    <w:name w:val="Default"/>
    <w:rsid w:val="00137D8D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Tablaconcuadrcula">
    <w:name w:val="Table Grid"/>
    <w:basedOn w:val="Tablanormal"/>
    <w:rsid w:val="00AF1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59"/>
    <w:rsid w:val="00691C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0D633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C68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39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bioaraba.hua@osakidetza.eu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9D1FB5-9FCF-4D3E-8473-060247266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450</Words>
  <Characters>3628</Characters>
  <Application>Microsoft Office Word</Application>
  <DocSecurity>0</DocSecurity>
  <Lines>30</Lines>
  <Paragraphs>8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Estadística con SPSS para Windows 2011</vt:lpstr>
      <vt:lpstr>Estadística con SPSS para Windows 2011</vt:lpstr>
    </vt:vector>
  </TitlesOfParts>
  <Company>Osakidetza-Servicio Vasco de Salud</Company>
  <LinksUpToDate>false</LinksUpToDate>
  <CharactersWithSpaces>4070</CharactersWithSpaces>
  <SharedDoc>false</SharedDoc>
  <HLinks>
    <vt:vector size="18" baseType="variant">
      <vt:variant>
        <vt:i4>3276865</vt:i4>
      </vt:variant>
      <vt:variant>
        <vt:i4>6</vt:i4>
      </vt:variant>
      <vt:variant>
        <vt:i4>0</vt:i4>
      </vt:variant>
      <vt:variant>
        <vt:i4>5</vt:i4>
      </vt:variant>
      <vt:variant>
        <vt:lpwstr>mailto:formacion.bioaraba@osakidetza.eus</vt:lpwstr>
      </vt:variant>
      <vt:variant>
        <vt:lpwstr/>
      </vt:variant>
      <vt:variant>
        <vt:i4>4718593</vt:i4>
      </vt:variant>
      <vt:variant>
        <vt:i4>3</vt:i4>
      </vt:variant>
      <vt:variant>
        <vt:i4>0</vt:i4>
      </vt:variant>
      <vt:variant>
        <vt:i4>5</vt:i4>
      </vt:variant>
      <vt:variant>
        <vt:lpwstr>https://www.bioaraba.org/</vt:lpwstr>
      </vt:variant>
      <vt:variant>
        <vt:lpwstr/>
      </vt:variant>
      <vt:variant>
        <vt:i4>3211379</vt:i4>
      </vt:variant>
      <vt:variant>
        <vt:i4>0</vt:i4>
      </vt:variant>
      <vt:variant>
        <vt:i4>0</vt:i4>
      </vt:variant>
      <vt:variant>
        <vt:i4>5</vt:i4>
      </vt:variant>
      <vt:variant>
        <vt:lpwstr>https://formacion.bioaraba.org/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Estadística con SPSS para Windows 2011</dc:title>
  <dc:subject/>
  <dc:creator>Osakidetza</dc:creator>
  <cp:keywords/>
  <cp:lastModifiedBy>MARIA DOLORES SILES MARTINEZ</cp:lastModifiedBy>
  <cp:revision>6</cp:revision>
  <cp:lastPrinted>2025-10-29T11:46:00Z</cp:lastPrinted>
  <dcterms:created xsi:type="dcterms:W3CDTF">2026-09-08T11:54:00Z</dcterms:created>
  <dcterms:modified xsi:type="dcterms:W3CDTF">2026-09-23T09:10:00Z</dcterms:modified>
</cp:coreProperties>
</file>